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0"/>
      </w:tblGrid>
      <w:tr w:rsidR="00FC77A7" w:rsidRPr="00FC77A7" w:rsidTr="00FC77A7">
        <w:trPr>
          <w:tblCellSpacing w:w="0" w:type="dxa"/>
        </w:trPr>
        <w:tc>
          <w:tcPr>
            <w:tcW w:w="5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7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ПОЛИСЕМИЯ ПРИЗНАКОВОЙ ЛЕКСИКИ И ЕЕ ОТРАЖЕНИЕ В ДИАЛЕКТОЛОГИЧЕСКОМ АТЛАСЕ УРАЛЬСКИХ ЯЗЫКОВ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ЯНАО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КАЧЕСТВЕННЫЙ ПРИЗНАК ‘СКОЛЬЗКИЙ'</w:t>
            </w:r>
            <w:r w:rsidRPr="00FC77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AAC0F3" wp14:editId="36E59F19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"/>
        <w:gridCol w:w="5255"/>
      </w:tblGrid>
      <w:tr w:rsidR="00FC77A7" w:rsidRPr="00FC77A7" w:rsidTr="00FC77A7">
        <w:trPr>
          <w:tblCellSpacing w:w="0" w:type="dxa"/>
        </w:trPr>
        <w:tc>
          <w:tcPr>
            <w:tcW w:w="2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КАШКИН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ЕГОР ВЛАДИМИРОВИЧ</w:t>
              </w:r>
            </w:hyperlink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4B909D0" wp14:editId="351B0363">
                  <wp:extent cx="95250" cy="76200"/>
                  <wp:effectExtent l="0" t="0" r="0" b="0"/>
                  <wp:docPr id="2" name="Рисунок 2" descr="Написать письмо автор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Написать письмо автору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КОШКАРЕВА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НАТАЛЬЯ БОРИСОВНА</w:t>
              </w:r>
            </w:hyperlink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BA3ABE" wp14:editId="519BEE88">
                  <wp:extent cx="95250" cy="76200"/>
                  <wp:effectExtent l="0" t="0" r="0" b="0"/>
                  <wp:docPr id="3" name="Рисунок 3" descr="Написать письмо автору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Написать письмо автору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2,3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77A7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</w:rPr>
              <w:t>БУРКОВА СВЕТЛАНА ИГОРЕВНА</w:t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2,4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tooltip="Список публикаций этого автора" w:history="1"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КАЗАКЕВИЧ ОЛЬГА АНАТОЛЬЕВНА</w:t>
              </w:r>
            </w:hyperlink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86C5E1F" wp14:editId="49E929E3">
                  <wp:extent cx="95250" cy="76200"/>
                  <wp:effectExtent l="0" t="0" r="0" b="0"/>
                  <wp:docPr id="4" name="Рисунок 4" descr="Написать письмо автору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Написать письмо автору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Список публикаций этого автора" w:history="1"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КУЗНЕЦОВА АРИАДНА ИВАНОВНА</w:t>
              </w:r>
            </w:hyperlink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0638F99" wp14:editId="3B885107">
                  <wp:extent cx="95250" cy="76200"/>
                  <wp:effectExtent l="0" t="0" r="0" b="0"/>
                  <wp:docPr id="5" name="Рисунок 5" descr="Написать письмо автору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Написать письмо автору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Список публикаций этого автора" w:history="1">
              <w:r w:rsidRPr="00FC77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КОРЯКОВ ЮРИЙ БОРИСОВИЧ</w:t>
              </w:r>
            </w:hyperlink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688AD3B" wp14:editId="13F5C9F3">
                  <wp:extent cx="95250" cy="76200"/>
                  <wp:effectExtent l="0" t="0" r="0" b="0"/>
                  <wp:docPr id="6" name="Рисунок 6" descr="Написать письмо автору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Написать письмо автору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tooltip="Институт русского языка им. В.В. Виноградова РАН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Институт русского языка им. В. В. Виноградова РАН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tooltip="Институт филологии СО РАН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Институт филологии СО РАН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tooltip="Новосибирский национальный исследовательский государственный университет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Новосибирский государственный университет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tooltip="Новосибирский государственный технический университет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Новосибирский государственный технический университет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tooltip="Московский государственный университет им. М.В. Ломоносова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Московский государственный университет им. М. В. Ломоносова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tooltip="Институт языкознания РАН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Институт языкознания РАН</w:t>
              </w:r>
            </w:hyperlink>
          </w:p>
        </w:tc>
        <w:bookmarkStart w:id="0" w:name="_GoBack"/>
        <w:bookmarkEnd w:id="0"/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6AA9AA" wp14:editId="25259258">
            <wp:extent cx="6350" cy="6350"/>
            <wp:effectExtent l="0" t="0" r="0" b="0"/>
            <wp:docPr id="7" name="Рисунок 7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1"/>
        <w:gridCol w:w="3970"/>
        <w:gridCol w:w="159"/>
      </w:tblGrid>
      <w:tr w:rsidR="00FC77A7" w:rsidRPr="00FC77A7" w:rsidTr="00FC77A7">
        <w:trPr>
          <w:tblCellSpacing w:w="0" w:type="dxa"/>
        </w:trPr>
        <w:tc>
          <w:tcPr>
            <w:tcW w:w="1430" w:type="dxa"/>
            <w:hideMark/>
          </w:tcPr>
          <w:p w:rsidR="00FC77A7" w:rsidRPr="00FC77A7" w:rsidRDefault="00FC77A7" w:rsidP="00FC7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AFBDB11" wp14:editId="53FB9D52">
                  <wp:extent cx="952500" cy="1435100"/>
                  <wp:effectExtent l="0" t="0" r="0" b="0"/>
                  <wp:docPr id="8" name="Рисунок 8" descr="http://elibrary.ru/jcovers/18137083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elibrary.ru/jcovers/18137083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vAlign w:val="center"/>
            <w:hideMark/>
          </w:tcPr>
          <w:tbl>
            <w:tblPr>
              <w:tblW w:w="397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970"/>
            </w:tblGrid>
            <w:tr w:rsidR="00FC77A7" w:rsidRPr="00FC77A7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Тип: 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статья в журнале - научная статья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0FDBD6" wp14:editId="0E4BA9DD">
                        <wp:extent cx="6350" cy="6350"/>
                        <wp:effectExtent l="0" t="0" r="0" b="0"/>
                        <wp:docPr id="9" name="Рисунок 9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Язык: 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русский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719794" wp14:editId="4145A7DA">
                        <wp:extent cx="6350" cy="6350"/>
                        <wp:effectExtent l="0" t="0" r="0" b="0"/>
                        <wp:docPr id="10" name="Рисунок 10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Номер: </w:t>
                  </w:r>
                  <w:hyperlink r:id="rId24" w:tooltip="Оглавление выпуска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D0E5E7" wp14:editId="45F1A3E9">
                        <wp:extent cx="6350" cy="6350"/>
                        <wp:effectExtent l="0" t="0" r="0" b="0"/>
                        <wp:docPr id="11" name="Рисунок 11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Год: 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2015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10A04B" wp14:editId="79E08659">
                        <wp:extent cx="6350" cy="6350"/>
                        <wp:effectExtent l="0" t="0" r="0" b="0"/>
                        <wp:docPr id="12" name="Рисунок 12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Страницы: 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209-220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РИНЦ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0 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E21AC4" wp14:editId="2B806B2D">
                        <wp:extent cx="6350" cy="6350"/>
                        <wp:effectExtent l="0" t="0" r="0" b="0"/>
                        <wp:docPr id="13" name="Рисунок 13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  <w:proofErr w:type="gram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29898D" wp14:editId="137F810F">
                        <wp:extent cx="6350" cy="6350"/>
                        <wp:effectExtent l="0" t="0" r="0" b="0"/>
                        <wp:docPr id="14" name="Рисунок 14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Цит.</w:t>
                  </w:r>
                  <w:proofErr w:type="gram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77A7" w:rsidRPr="00FC77A7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УДК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 </w:t>
                  </w:r>
                  <w:proofErr w:type="gramStart"/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811.511 :</w:t>
                  </w:r>
                  <w:proofErr w:type="gramEnd"/>
                  <w:r w:rsidRPr="00FC77A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 xml:space="preserve"> 81''28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8EB07B" wp14:editId="176382E8">
            <wp:extent cx="6350" cy="6350"/>
            <wp:effectExtent l="0" t="0" r="0" b="0"/>
            <wp:docPr id="15" name="Рисунок 1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FC77A7" w:rsidRPr="00FC77A7" w:rsidTr="00FC77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ЖУРНАЛ: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Оглавления выпусков этого журнала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СИБИРСКИЙ ФИЛОЛОГИЧЕСКИЙ ЖУРНАЛ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Издательство: </w:t>
            </w:r>
            <w:hyperlink r:id="rId26" w:tooltip="Список журналов этого издательства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Новосибирский национальный исследовательский государственный университет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(Новосибирск)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FC77A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1813-7083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151262" wp14:editId="726D9327">
            <wp:extent cx="6350" cy="6350"/>
            <wp:effectExtent l="0" t="0" r="0" b="0"/>
            <wp:docPr id="16" name="Рисунок 1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FC77A7" w:rsidRPr="00FC77A7" w:rsidTr="00FC77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СЛОВА: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ХАНТЫЙСКИЙ ЯЗЫК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НЕНЕЦКИЙ ЯЗЫК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КОМИ-ЗЫРЯНСКИЙ ЯЗЫК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СЕЛЬКУПСКИЙ ЯЗЫК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ДИАЛЕКТНЫЙСЛОВАРЬ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ЭЛЕКТРОННЫЙСЛОВАРЬ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ДИАЛЕКТНЫЕКАРТЫ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KHANTY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LANGUAGE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NENETS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LANGUAGE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KOMI-ZYRJAN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LANGUAGE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SELKUP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LANGUAGE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DIALECTOLOGICAL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DICTIONARY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MULTIMEDIA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DICTIONARY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DIALECTOLOGICAL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MAPS</w:t>
              </w:r>
              <w:proofErr w:type="spellEnd"/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6F202D" wp14:editId="4BABC703">
            <wp:extent cx="6350" cy="6350"/>
            <wp:effectExtent l="0" t="0" r="0" b="0"/>
            <wp:docPr id="17" name="Рисунок 17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7"/>
        <w:gridCol w:w="5153"/>
      </w:tblGrid>
      <w:tr w:rsidR="00FC77A7" w:rsidRPr="00FC77A7" w:rsidTr="00FC77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ФИНАНСОВОЙ ПОДДЕРЖКЕ: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поддержано грантом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РГНФ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14-04-00476а «Электронный диалектологический атлас уральских языков, распространенных на территории Ямало-Ненецкого АО». 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3251BD" wp14:editId="6C39C102">
            <wp:extent cx="6350" cy="6350"/>
            <wp:effectExtent l="0" t="0" r="0" b="0"/>
            <wp:docPr id="18" name="Рисунок 18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FC77A7" w:rsidRPr="00FC77A7" w:rsidTr="00FC77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АННОТАЦИЯ: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Рассматриваются вопросы составления диалектологических карт, посвященных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полисемичной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лексике, на материале четырех уральских языков Ямало-Ненецкого автономного округа: коми-зырянского, ненецкого, селькупского, хантыйского. Представлены образцы четырех карт для признака ‘скользкий', на которых отражаются лексемы, выражающие А. И. Кузнецова, Ю. Б. Коряков, 2015 признак ‘скользкий', способы описания ситуации, в которой скользкий предмет выскальзывает из рук, наличие доминантной лексемы ‘скользкий', а также наличие специальной лексемы с семантикой ‘скользкий' (о покрытой льдом опорной поверхности). Типологически значимыми для описания признака ‘скользкий' являются тип контакта с поверхностью (опорная поверхность или поверхность предмета, выскальзывающего из рук), тип поверхности, которая сама скользит по другой поверхности, а также наличие специализированной лексики, дифференцирующей характеристики скользких поверхностей.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768F01" wp14:editId="22797EEC">
            <wp:extent cx="6350" cy="6350"/>
            <wp:effectExtent l="0" t="0" r="0" b="0"/>
            <wp:docPr id="19" name="Рисунок 1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4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"/>
        <w:gridCol w:w="5059"/>
      </w:tblGrid>
      <w:tr w:rsidR="00FC77A7" w:rsidRPr="00FC77A7" w:rsidTr="00FC77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АНГЛИЙСКОМ ЯЗЫКЕ: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lexicon of qualities and its polysemy in an online dialect atlas of Yamal: the concept of ‘slippery'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C77A7" w:rsidRPr="00FC77A7" w:rsidRDefault="00FC77A7" w:rsidP="00FC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Kashkin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E.V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2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Koshkareva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N.B.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/>
              </w:rPr>
              <w:t>Burkova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/>
              </w:rPr>
              <w:t> 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/>
              </w:rPr>
              <w:t>S.I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val="en-US"/>
              </w:rPr>
              <w:t>.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3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Kazakevich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O.A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4" w:tooltip="Список публикаций этого автора" w:history="1"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Kuznetsova </w:t>
              </w:r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A.I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5" w:tooltip="Список публикаций этого автора" w:history="1">
              <w:proofErr w:type="spellStart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Koryakov</w:t>
              </w:r>
              <w:proofErr w:type="spellEnd"/>
              <w:r w:rsidRPr="00FC7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Yu. B.</w:t>
              </w:r>
            </w:hyperlink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C77A7" w:rsidRPr="00FC77A7" w:rsidTr="00FC77A7">
        <w:trPr>
          <w:tblCellSpacing w:w="0" w:type="dxa"/>
        </w:trPr>
        <w:tc>
          <w:tcPr>
            <w:tcW w:w="3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FC77A7" w:rsidRPr="00FC77A7" w:rsidRDefault="00FC77A7" w:rsidP="00FC7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article raises some issues of creating dialect </w:t>
            </w:r>
            <w:proofErr w:type="gram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maps which</w:t>
            </w:r>
            <w:proofErr w:type="gram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could illustrate lexical polysemy in the Uralic languages of Yamal (Komi-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Zyrjan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Nenets,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Selqup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Khanty). We discuss four maps dealing with the concept of ‘slippery'. They show (1) the lexemes describing slippery surfaces; (2) the 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patterns of categorizing the situation in which an object is slipping out of </w:t>
            </w:r>
            <w:proofErr w:type="spellStart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sb's</w:t>
            </w:r>
            <w:proofErr w:type="spellEnd"/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hands; (3) the presence of a dominant lexeme ‘slippery'; (4) the presence of a special lexeme ‘slippery' (about an icy bearing surface). The parameters typologically relevant for the domain of ‘slippery' are: (1) the type of a contact with a surface (bearing surface vs. the surface of an object slipping out of hands); (2) the type of a surface which is slipping on another surface; (3) the presence of lexemes drawing some fine-grained distinctions between slippery surfaces. </w:t>
            </w:r>
          </w:p>
        </w:tc>
      </w:tr>
    </w:tbl>
    <w:p w:rsidR="00FC77A7" w:rsidRPr="00FC77A7" w:rsidRDefault="00FC77A7" w:rsidP="00FC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A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592748" wp14:editId="2A99BD2C">
            <wp:extent cx="6350" cy="6350"/>
            <wp:effectExtent l="0" t="0" r="0" b="0"/>
            <wp:docPr id="20" name="Рисунок 20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0"/>
      </w:tblGrid>
      <w:tr w:rsidR="00FC77A7" w:rsidRPr="00FC77A7" w:rsidTr="00FC77A7">
        <w:trPr>
          <w:tblCellSpacing w:w="0" w:type="dxa"/>
        </w:trPr>
        <w:tc>
          <w:tcPr>
            <w:tcW w:w="5740" w:type="dxa"/>
            <w:vAlign w:val="center"/>
            <w:hideMark/>
          </w:tcPr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ЦИТИРУЕМОЙ ЛИТЕРАТУРЫ:</w:t>
            </w: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5054"/>
              <w:gridCol w:w="271"/>
            </w:tblGrid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Кашкин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Е. В.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Языковая категоризация фактуры поверхностей: типологическое исследование наименований качественных признаков в уральских языках: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Дис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… канд.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филол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наук/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гос. ун-т. М., 2013. 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144A9D5" wp14:editId="6E4AF216">
                        <wp:extent cx="95250" cy="82550"/>
                        <wp:effectExtent l="0" t="0" r="0" b="0"/>
                        <wp:docPr id="21" name="Рисунок 21" descr="http://elibrary.ru/pic/tr_red2.gif">
                          <a:hlinkClick xmlns:a="http://schemas.openxmlformats.org/drawingml/2006/main" r:id="rId47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elibrary.ru/pic/tr_red2.gif">
                                  <a:hlinkClick r:id="rId47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Кюсева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М. В.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0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Рыжова Д. А.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Признаковая лексика: прилагательные ‘острый' и ‘тупой' в типологической перспективе//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begin"/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instrText xml:space="preserve"> HYPERLINK "http://elibrary.ru/contents.asp?titleid=26785" \o "Acta Linguistica Petropolitana. Труды института лингвистических исследований" </w:instrTex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Acta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Linguistica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Petropolitana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(Труды Института лингвистических исследований РАН)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end"/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2010. Т. 6, ч. 3. С. 90-93.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Глаголы движения в воде: лексическая типология/Под ред. Т. А.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Майсака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Е. В.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Рахилиной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М., 2007.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Насибуллин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Р. Ш.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2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Максимов С. А.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3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Семёнов В. Г.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4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Отставнова Г. В.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Диалектологический атлас удмуртского языка. Карты и комментарии. Ижевск, 2010.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Общеславянский лингвистический атлас. Серия лексико-словообразовательная/Под ред. Т. И.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Вендиной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М., 2007.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6: Домашнее хозяйство и приготовление </w:t>
                  </w:r>
                  <w:proofErr w:type="gram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пищи. 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proofErr w:type="gramEnd"/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2341E75" wp14:editId="47270CCD">
                        <wp:extent cx="95250" cy="82550"/>
                        <wp:effectExtent l="0" t="0" r="0" b="0"/>
                        <wp:docPr id="22" name="Рисунок 22" descr="http://elibrary.ru/pic/tr_red2.gif">
                          <a:hlinkClick xmlns:a="http://schemas.openxmlformats.org/drawingml/2006/main" r:id="rId55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elibrary.ru/pic/tr_red2.gif">
                                  <a:hlinkClick r:id="rId55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Орехов Б. В.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7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Марушкина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А. С.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Электронная картография в лексической типологии: опыт с прилагательным «</w:t>
                  </w:r>
                  <w:proofErr w:type="gram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старый»/</w:t>
                  </w:r>
                  <w:proofErr w:type="gram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Матерiали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Украïнсько-росiйськоï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школи-конференцiï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молодих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учених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Сучаснi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дослiджения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мови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лiтератури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». Донецк, 2014. С. 203-205.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Рахилина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Е. В.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9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Резникова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Т. И.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Фреймовый подход к лексической типологии//</w:t>
                  </w:r>
                  <w:hyperlink r:id="rId60" w:tooltip="Вопросы языкознания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Вопросы языкознания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2013. № 2. С. 3-31. 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14814353" wp14:editId="3674C30D">
                        <wp:extent cx="95250" cy="82550"/>
                        <wp:effectExtent l="0" t="0" r="0" b="0"/>
                        <wp:docPr id="23" name="Рисунок 23" descr="http://elibrary.ru/pic/tr_red2.gif">
                          <a:hlinkClick xmlns:a="http://schemas.openxmlformats.org/drawingml/2006/main" r:id="rId61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elibrary.ru/pic/tr_red2.gif">
                                  <a:hlinkClick r:id="rId61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Сравнительный словарь коми-зырянских диалектов/Под общ. ред. В. А.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Сорвачевой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Сыктывкар, 1961.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Терещенко Н. М.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Ненецко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-русский словарь. М., 1965.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Холкина Л. С.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Качественные признаки в китайской лексике. Опыт типологического описания: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Дис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… канд.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филол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наук/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гос. ун-т. М., 2014. </w:t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FC77A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E00924E" wp14:editId="5A204CC6">
                        <wp:extent cx="95250" cy="82550"/>
                        <wp:effectExtent l="0" t="0" r="0" b="0"/>
                        <wp:docPr id="24" name="Рисунок 24" descr="http://elibrary.ru/pic/tr_red2.gif">
                          <a:hlinkClick xmlns:a="http://schemas.openxmlformats.org/drawingml/2006/main" r:id="rId64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elibrary.ru/pic/tr_red2.gif">
                                  <a:hlinkClick r:id="rId64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Atlas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Linguarum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Fennicarum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(Лингвистический атлас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прибалтийско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финских языков).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Helsinki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2004.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Vol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" w:history="1">
                    <w:proofErr w:type="spellStart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Rédei</w:t>
                    </w:r>
                    <w:proofErr w:type="spellEnd"/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 xml:space="preserve"> K.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Uralisches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etymologisches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Wörterbuch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Budapest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1988.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Bd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Steinitz W.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Dialektologisches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Und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Etymologisches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W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ӧ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rterbuch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Der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Ostjakischen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Sprache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Berlin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Akademie-Verlag</w:t>
                  </w:r>
                  <w:proofErr w:type="spellEnd"/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1966-1993.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The World Atlas of Language Structures. </w:t>
                  </w:r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67" w:tgtFrame="_new" w:history="1">
                    <w:r w:rsidRPr="00FC77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http://wals.info</w:t>
                    </w:r>
                  </w:hyperlink>
                  <w:r w:rsidRPr="00FC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77A7" w:rsidRPr="00FC77A7">
              <w:trPr>
                <w:tblCellSpacing w:w="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C77A7" w:rsidRPr="00FC77A7" w:rsidRDefault="00FC77A7" w:rsidP="00FC7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7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F99B4B" wp14:editId="396A3C06">
                        <wp:extent cx="6350" cy="6350"/>
                        <wp:effectExtent l="0" t="0" r="0" b="0"/>
                        <wp:docPr id="25" name="Рисунок 25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77A7" w:rsidRPr="00FC77A7" w:rsidRDefault="00FC77A7" w:rsidP="00F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7"/>
    <w:rsid w:val="001D51CF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530B-1EE5-4FA9-A8DA-C6C7402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kuznec@yandex.ru" TargetMode="External"/><Relationship Id="rId18" Type="http://schemas.openxmlformats.org/officeDocument/2006/relationships/hyperlink" Target="http://elibrary.ru/org_items.asp?orgsid=214" TargetMode="External"/><Relationship Id="rId26" Type="http://schemas.openxmlformats.org/officeDocument/2006/relationships/hyperlink" Target="http://elibrary.ru/publisher_titles.asp?publishid=1075" TargetMode="External"/><Relationship Id="rId39" Type="http://schemas.openxmlformats.org/officeDocument/2006/relationships/hyperlink" Target="http://elibrary.ru/keyword_items.asp?keywordid=9249756" TargetMode="External"/><Relationship Id="rId21" Type="http://schemas.openxmlformats.org/officeDocument/2006/relationships/hyperlink" Target="http://elibrary.ru/org_items.asp?orgsid=1453" TargetMode="External"/><Relationship Id="rId34" Type="http://schemas.openxmlformats.org/officeDocument/2006/relationships/hyperlink" Target="http://elibrary.ru/keyword_items.asp?keywordid=4475185" TargetMode="External"/><Relationship Id="rId42" Type="http://schemas.openxmlformats.org/officeDocument/2006/relationships/hyperlink" Target="http://elibrary.ru/author_items.asp?authorid=120316" TargetMode="External"/><Relationship Id="rId47" Type="http://schemas.openxmlformats.org/officeDocument/2006/relationships/hyperlink" Target="http://elibrary.ru/item.asp?id=21793524" TargetMode="External"/><Relationship Id="rId50" Type="http://schemas.openxmlformats.org/officeDocument/2006/relationships/hyperlink" Target="http://elibrary.ru/author_items.asp?refid=251167809&amp;fam=%D0%A0%D1%8B%D0%B6%D0%BE%D0%B2%D0%B0&amp;init=%D0%94+%D0%90" TargetMode="External"/><Relationship Id="rId55" Type="http://schemas.openxmlformats.org/officeDocument/2006/relationships/hyperlink" Target="http://elibrary.ru/item.asp?id=20267315" TargetMode="External"/><Relationship Id="rId63" Type="http://schemas.openxmlformats.org/officeDocument/2006/relationships/hyperlink" Target="http://elibrary.ru/author_items.asp?refid=251167828&amp;fam=%D0%A5%D0%BE%D0%BB%D0%BA%D0%B8%D0%BD%D0%B0&amp;init=%D0%9B+%D0%A1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elibrary.ru/org_items.asp?orgsid=1423" TargetMode="External"/><Relationship Id="rId29" Type="http://schemas.openxmlformats.org/officeDocument/2006/relationships/hyperlink" Target="http://elibrary.ru/keyword_items.asp?keywordid=5428242" TargetMode="External"/><Relationship Id="rId1" Type="http://schemas.openxmlformats.org/officeDocument/2006/relationships/styles" Target="styles.xml"/><Relationship Id="rId6" Type="http://schemas.openxmlformats.org/officeDocument/2006/relationships/hyperlink" Target="mailto:egorkashkin@rambler.ru" TargetMode="External"/><Relationship Id="rId11" Type="http://schemas.openxmlformats.org/officeDocument/2006/relationships/hyperlink" Target="mailto:kazakevich.olga@gmail.com" TargetMode="External"/><Relationship Id="rId24" Type="http://schemas.openxmlformats.org/officeDocument/2006/relationships/hyperlink" Target="http://elibrary.ru/contents.asp?issueid=1372418&amp;selid=23031695" TargetMode="External"/><Relationship Id="rId32" Type="http://schemas.openxmlformats.org/officeDocument/2006/relationships/hyperlink" Target="http://elibrary.ru/keyword_items.asp?keywordid=10085044" TargetMode="External"/><Relationship Id="rId37" Type="http://schemas.openxmlformats.org/officeDocument/2006/relationships/hyperlink" Target="http://elibrary.ru/keyword_items.asp?keywordid=4678820" TargetMode="External"/><Relationship Id="rId40" Type="http://schemas.openxmlformats.org/officeDocument/2006/relationships/hyperlink" Target="http://elibrary.ru/keyword_items.asp?keywordid=10085047" TargetMode="External"/><Relationship Id="rId45" Type="http://schemas.openxmlformats.org/officeDocument/2006/relationships/hyperlink" Target="http://elibrary.ru/author_items.asp?authorid=139278" TargetMode="External"/><Relationship Id="rId53" Type="http://schemas.openxmlformats.org/officeDocument/2006/relationships/hyperlink" Target="http://elibrary.ru/author_items.asp?refid=251167815&amp;fam=%D0%A1%D0%B5%D0%BC%D0%B5%D0%BD%D0%BE%D0%B2&amp;init=%D0%92+%D0%93" TargetMode="External"/><Relationship Id="rId58" Type="http://schemas.openxmlformats.org/officeDocument/2006/relationships/hyperlink" Target="http://elibrary.ru/author_items.asp?refid=251167823&amp;fam=%D0%A0%D0%B0%D1%85%D0%B8%D0%BB%D0%B8%D0%BD%D0%B0&amp;init=%D0%95+%D0%92" TargetMode="External"/><Relationship Id="rId66" Type="http://schemas.openxmlformats.org/officeDocument/2006/relationships/hyperlink" Target="http://elibrary.ru/author_items.asp?refid=251167839&amp;fam=Steinitz&amp;init=W" TargetMode="External"/><Relationship Id="rId5" Type="http://schemas.openxmlformats.org/officeDocument/2006/relationships/hyperlink" Target="http://elibrary.ru/author_items.asp?authorid=736695" TargetMode="External"/><Relationship Id="rId15" Type="http://schemas.openxmlformats.org/officeDocument/2006/relationships/hyperlink" Target="mailto:ybkoryakov@gmail.com" TargetMode="External"/><Relationship Id="rId23" Type="http://schemas.openxmlformats.org/officeDocument/2006/relationships/image" Target="media/image3.gif"/><Relationship Id="rId28" Type="http://schemas.openxmlformats.org/officeDocument/2006/relationships/hyperlink" Target="http://elibrary.ru/keyword_items.asp?keywordid=4300465" TargetMode="External"/><Relationship Id="rId36" Type="http://schemas.openxmlformats.org/officeDocument/2006/relationships/hyperlink" Target="http://elibrary.ru/keyword_items.asp?keywordid=10085046" TargetMode="External"/><Relationship Id="rId49" Type="http://schemas.openxmlformats.org/officeDocument/2006/relationships/hyperlink" Target="http://elibrary.ru/author_items.asp?refid=251167809&amp;fam=%D0%9A%D1%8E%D1%81%D0%B5%D0%B2%D0%B0&amp;init=%D0%9C+%D0%92" TargetMode="External"/><Relationship Id="rId57" Type="http://schemas.openxmlformats.org/officeDocument/2006/relationships/hyperlink" Target="http://elibrary.ru/author_items.asp?refid=251167817&amp;fam=%D0%9C%D0%B0%D1%80%D1%83%D1%88%D0%BA%D0%B8%D0%BD%D0%B0&amp;init=%D0%90+%D0%A1" TargetMode="External"/><Relationship Id="rId61" Type="http://schemas.openxmlformats.org/officeDocument/2006/relationships/hyperlink" Target="http://elibrary.ru/item.asp?id=18962715" TargetMode="External"/><Relationship Id="rId10" Type="http://schemas.openxmlformats.org/officeDocument/2006/relationships/hyperlink" Target="http://elibrary.ru/author_items.asp?authorid=75054" TargetMode="External"/><Relationship Id="rId19" Type="http://schemas.openxmlformats.org/officeDocument/2006/relationships/hyperlink" Target="http://elibrary.ru/org_items.asp?orgsid=351" TargetMode="External"/><Relationship Id="rId31" Type="http://schemas.openxmlformats.org/officeDocument/2006/relationships/hyperlink" Target="http://elibrary.ru/keyword_items.asp?keywordid=10085043" TargetMode="External"/><Relationship Id="rId44" Type="http://schemas.openxmlformats.org/officeDocument/2006/relationships/hyperlink" Target="http://elibrary.ru/author_items.asp?authorid=359147" TargetMode="External"/><Relationship Id="rId52" Type="http://schemas.openxmlformats.org/officeDocument/2006/relationships/hyperlink" Target="http://elibrary.ru/author_items.asp?refid=251167815&amp;fam=%D0%9C%D0%B0%D0%BA%D1%81%D0%B8%D0%BC%D0%BE%D0%B2&amp;init=%D0%A1+%D0%90" TargetMode="External"/><Relationship Id="rId60" Type="http://schemas.openxmlformats.org/officeDocument/2006/relationships/hyperlink" Target="http://elibrary.ru/contents.asp?titleid=7716" TargetMode="External"/><Relationship Id="rId65" Type="http://schemas.openxmlformats.org/officeDocument/2006/relationships/hyperlink" Target="http://elibrary.ru/author_items.asp?refid=251167835&amp;fam=R%C3%A9dei&amp;init=K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koshkar_nb@mail.ru" TargetMode="External"/><Relationship Id="rId14" Type="http://schemas.openxmlformats.org/officeDocument/2006/relationships/hyperlink" Target="http://elibrary.ru/author_items.asp?authorid=139278" TargetMode="External"/><Relationship Id="rId22" Type="http://schemas.openxmlformats.org/officeDocument/2006/relationships/hyperlink" Target="http://elibrary.ru/title_about.asp?id=9615" TargetMode="External"/><Relationship Id="rId27" Type="http://schemas.openxmlformats.org/officeDocument/2006/relationships/hyperlink" Target="http://elibrary.ru/keyword_items.asp?keywordid=2647238" TargetMode="External"/><Relationship Id="rId30" Type="http://schemas.openxmlformats.org/officeDocument/2006/relationships/hyperlink" Target="http://elibrary.ru/keyword_items.asp?keywordid=4214940" TargetMode="External"/><Relationship Id="rId35" Type="http://schemas.openxmlformats.org/officeDocument/2006/relationships/hyperlink" Target="http://elibrary.ru/keyword_items.asp?keywordid=6309155" TargetMode="External"/><Relationship Id="rId43" Type="http://schemas.openxmlformats.org/officeDocument/2006/relationships/hyperlink" Target="http://elibrary.ru/author_items.asp?authorid=75054" TargetMode="External"/><Relationship Id="rId48" Type="http://schemas.openxmlformats.org/officeDocument/2006/relationships/image" Target="media/image4.gif"/><Relationship Id="rId56" Type="http://schemas.openxmlformats.org/officeDocument/2006/relationships/hyperlink" Target="http://elibrary.ru/author_items.asp?refid=251167817&amp;fam=%D0%9E%D1%80%D0%B5%D1%85%D0%BE%D0%B2&amp;init=%D0%91+%D0%92" TargetMode="External"/><Relationship Id="rId64" Type="http://schemas.openxmlformats.org/officeDocument/2006/relationships/hyperlink" Target="http://elibrary.ru/item.asp?id=22388206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elibrary.ru/author_items.asp?authorid=120316" TargetMode="External"/><Relationship Id="rId51" Type="http://schemas.openxmlformats.org/officeDocument/2006/relationships/hyperlink" Target="http://elibrary.ru/author_items.asp?refid=251167815&amp;fam=%D0%9D%D0%B0%D1%81%D0%B8%D0%B1%D1%83%D0%BB%D0%BB%D0%B8%D0%BD&amp;init=%D0%A0+%D0%A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library.ru/author_items.asp?authorid=359147" TargetMode="External"/><Relationship Id="rId17" Type="http://schemas.openxmlformats.org/officeDocument/2006/relationships/hyperlink" Target="http://elibrary.ru/org_items.asp?orgsid=8047" TargetMode="External"/><Relationship Id="rId25" Type="http://schemas.openxmlformats.org/officeDocument/2006/relationships/hyperlink" Target="http://elibrary.ru/contents.asp?issueid=1372418" TargetMode="External"/><Relationship Id="rId33" Type="http://schemas.openxmlformats.org/officeDocument/2006/relationships/hyperlink" Target="http://elibrary.ru/keyword_items.asp?keywordid=10085045" TargetMode="External"/><Relationship Id="rId38" Type="http://schemas.openxmlformats.org/officeDocument/2006/relationships/hyperlink" Target="http://elibrary.ru/keyword_items.asp?keywordid=6771737" TargetMode="External"/><Relationship Id="rId46" Type="http://schemas.openxmlformats.org/officeDocument/2006/relationships/hyperlink" Target="http://elibrary.ru/author_items.asp?refid=251167808&amp;fam=%D0%9A%D0%B0%D1%88%D0%BA%D0%B8%D0%BD&amp;init=%D0%95+%D0%92" TargetMode="External"/><Relationship Id="rId59" Type="http://schemas.openxmlformats.org/officeDocument/2006/relationships/hyperlink" Target="http://elibrary.ru/author_items.asp?refid=251167823&amp;fam=%D0%A0%D0%B5%D0%B7%D0%BD%D0%B8%D0%BA%D0%BE%D0%B2%D0%B0&amp;init=%D0%A2+%D0%98" TargetMode="External"/><Relationship Id="rId67" Type="http://schemas.openxmlformats.org/officeDocument/2006/relationships/hyperlink" Target="http://wals.info" TargetMode="External"/><Relationship Id="rId20" Type="http://schemas.openxmlformats.org/officeDocument/2006/relationships/hyperlink" Target="http://elibrary.ru/org_items.asp?orgsid=2541" TargetMode="External"/><Relationship Id="rId41" Type="http://schemas.openxmlformats.org/officeDocument/2006/relationships/hyperlink" Target="http://elibrary.ru/author_items.asp?authorid=736695" TargetMode="External"/><Relationship Id="rId54" Type="http://schemas.openxmlformats.org/officeDocument/2006/relationships/hyperlink" Target="http://elibrary.ru/author_items.asp?refid=251167815&amp;fam=%D0%9E%D1%82%D1%81%D1%82%D0%B0%D0%B2%D0%BD%D0%BE%D0%B2%D0%B0&amp;init=%D0%93+%D0%92" TargetMode="External"/><Relationship Id="rId62" Type="http://schemas.openxmlformats.org/officeDocument/2006/relationships/hyperlink" Target="http://elibrary.ru/author_items.asp?refid=251167827&amp;fam=%D0%A2%D0%B5%D1%80%D0%B5%D1%89%D0%B5%D0%BD%D0%BA%D0%BE&amp;init=%D0%9D+%D0%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2015-11-17T22:40:00Z</dcterms:created>
  <dcterms:modified xsi:type="dcterms:W3CDTF">2015-11-17T22:41:00Z</dcterms:modified>
</cp:coreProperties>
</file>