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43" w:rsidRPr="00571E43" w:rsidRDefault="00571E43" w:rsidP="00571E43">
      <w:r w:rsidRPr="00571E43">
        <w:t>Журнал "Международная экономика"</w:t>
      </w:r>
    </w:p>
    <w:p w:rsidR="00571E43" w:rsidRPr="00571E43" w:rsidRDefault="00571E43" w:rsidP="00571E43">
      <w:r w:rsidRPr="00571E43">
        <w:rPr>
          <w:b/>
          <w:bCs/>
        </w:rPr>
        <w:t>Печатное издание: ISSN 2074-6040</w:t>
      </w:r>
    </w:p>
    <w:p w:rsidR="00571E43" w:rsidRPr="00571E43" w:rsidRDefault="00571E43" w:rsidP="00571E43">
      <w:r w:rsidRPr="00571E43">
        <w:rPr>
          <w:b/>
          <w:bCs/>
        </w:rPr>
        <w:t>Онлайн издание: ISSN 2713-2684</w:t>
      </w:r>
    </w:p>
    <w:p w:rsidR="00571E43" w:rsidRPr="00571E43" w:rsidRDefault="00571E43" w:rsidP="00571E43">
      <w:r w:rsidRPr="00571E43">
        <w:rPr>
          <w:b/>
          <w:bCs/>
        </w:rPr>
        <w:t>Язык публикаций: русский, английский</w:t>
      </w:r>
    </w:p>
    <w:p w:rsidR="00571E43" w:rsidRPr="00571E43" w:rsidRDefault="00571E43" w:rsidP="00571E43">
      <w:r w:rsidRPr="00571E43">
        <w:rPr>
          <w:b/>
          <w:bCs/>
        </w:rPr>
        <w:t>Издается с 2004 года</w:t>
      </w:r>
    </w:p>
    <w:p w:rsidR="00571E43" w:rsidRPr="00571E43" w:rsidRDefault="00571E43" w:rsidP="00571E43">
      <w:proofErr w:type="gramStart"/>
      <w:r w:rsidRPr="00571E43">
        <w:rPr>
          <w:b/>
          <w:bCs/>
        </w:rPr>
        <w:t>Выходит</w:t>
      </w:r>
      <w:proofErr w:type="gramEnd"/>
      <w:r w:rsidRPr="00571E43">
        <w:rPr>
          <w:b/>
          <w:bCs/>
        </w:rPr>
        <w:t xml:space="preserve"> ежемесячно</w:t>
      </w:r>
    </w:p>
    <w:p w:rsidR="00551861" w:rsidRPr="00551861" w:rsidRDefault="00551861" w:rsidP="00551861">
      <w:r w:rsidRPr="00551861">
        <w:t>Мельянцев Виталий Альбертович, Матюнина Лиана Хафисовна</w:t>
      </w:r>
    </w:p>
    <w:p w:rsidR="00551861" w:rsidRPr="00551861" w:rsidRDefault="008B21B1" w:rsidP="00551861">
      <w:hyperlink r:id="rId4" w:tooltip="КНР в 1980-2010-е годы: важнейшие тренды макроэкономического, финансового и социального развития" w:history="1">
        <w:r w:rsidR="00551861" w:rsidRPr="00551861">
          <w:rPr>
            <w:rStyle w:val="a3"/>
          </w:rPr>
          <w:t xml:space="preserve">КНР в 1980-2010-е годы: важнейшие тренды макроэкономического, финансового и социального </w:t>
        </w:r>
        <w:proofErr w:type="spellStart"/>
        <w:r w:rsidR="00551861" w:rsidRPr="00551861">
          <w:rPr>
            <w:rStyle w:val="a3"/>
          </w:rPr>
          <w:t>ра</w:t>
        </w:r>
        <w:proofErr w:type="spellEnd"/>
        <w:r w:rsidR="00551861" w:rsidRPr="00551861">
          <w:rPr>
            <w:rStyle w:val="a3"/>
          </w:rPr>
          <w:t>...</w:t>
        </w:r>
      </w:hyperlink>
    </w:p>
    <w:p w:rsidR="00551861" w:rsidRPr="00551861" w:rsidRDefault="00551861" w:rsidP="00551861">
      <w:r w:rsidRPr="00551861">
        <w:t xml:space="preserve">Ключевые слова: Китай, глобальная экономика, рост, накопление физического и человеческого капитала, инновации, производительность, финансовые и социальные проблемы, эффективность </w:t>
      </w:r>
      <w:proofErr w:type="spellStart"/>
      <w:r w:rsidRPr="00551861">
        <w:t>госуправления</w:t>
      </w:r>
      <w:proofErr w:type="spellEnd"/>
    </w:p>
    <w:p w:rsidR="00551861" w:rsidRPr="00551861" w:rsidRDefault="00551861" w:rsidP="00551861">
      <w:r w:rsidRPr="00551861">
        <w:t>Журнал: </w:t>
      </w:r>
      <w:hyperlink r:id="rId5" w:history="1">
        <w:r w:rsidRPr="00551861">
          <w:rPr>
            <w:rStyle w:val="a3"/>
          </w:rPr>
          <w:t>Международная экономика №3 2020, №3,</w:t>
        </w:r>
      </w:hyperlink>
    </w:p>
    <w:p w:rsidR="00551861" w:rsidRPr="00551861" w:rsidRDefault="00551861" w:rsidP="00551861">
      <w:proofErr w:type="gramStart"/>
      <w:r w:rsidRPr="00551861">
        <w:t>УДК:338.2</w:t>
      </w:r>
      <w:proofErr w:type="gramEnd"/>
      <w:r w:rsidRPr="00551861">
        <w:t> DOI:</w:t>
      </w:r>
      <w:hyperlink r:id="rId6" w:history="1">
        <w:r w:rsidRPr="00551861">
          <w:rPr>
            <w:rStyle w:val="a3"/>
          </w:rPr>
          <w:t>10.33920/vne-04-2003-02</w:t>
        </w:r>
      </w:hyperlink>
    </w:p>
    <w:p w:rsidR="000E374D" w:rsidRDefault="000E374D"/>
    <w:p w:rsidR="00551861" w:rsidRPr="008B21B1" w:rsidRDefault="00551861">
      <w:pPr>
        <w:rPr>
          <w:lang w:val="en-US"/>
        </w:rPr>
      </w:pPr>
      <w:bookmarkStart w:id="0" w:name="_GoBack"/>
      <w:bookmarkEnd w:id="0"/>
    </w:p>
    <w:sectPr w:rsidR="00551861" w:rsidRPr="008B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9D"/>
    <w:rsid w:val="000E374D"/>
    <w:rsid w:val="00551861"/>
    <w:rsid w:val="00571E43"/>
    <w:rsid w:val="0080539D"/>
    <w:rsid w:val="008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5C37-4C3A-46B4-9D35-10C7992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9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20/vne-04-2003-02" TargetMode="External"/><Relationship Id="rId5" Type="http://schemas.openxmlformats.org/officeDocument/2006/relationships/hyperlink" Target="https://panor.ru/magazines/mezhdunarodnaya-ekonomika/numbers/2943.html" TargetMode="External"/><Relationship Id="rId4" Type="http://schemas.openxmlformats.org/officeDocument/2006/relationships/hyperlink" Target="https://panor.ru/articles/knr-v-1980-2010-e-gody-vazhneyshie-trendy-makroekonomicheskogo-finansovogo-i-sotsialnogo-razvitiya/374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2020-12-08T07:06:00Z</dcterms:created>
  <dcterms:modified xsi:type="dcterms:W3CDTF">2020-12-09T06:11:00Z</dcterms:modified>
</cp:coreProperties>
</file>