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D3" w:rsidRDefault="002A091C">
      <w:r w:rsidRPr="002A091C">
        <w:t>https://patenton.ru/patent/SU789470A1</w:t>
      </w:r>
    </w:p>
    <w:sectPr w:rsidR="00A77ED3" w:rsidSect="00A7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091C"/>
    <w:rsid w:val="002A091C"/>
    <w:rsid w:val="00A77ED3"/>
    <w:rsid w:val="00BD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2023-02-01T11:37:00Z</dcterms:created>
  <dcterms:modified xsi:type="dcterms:W3CDTF">2023-02-01T11:37:00Z</dcterms:modified>
</cp:coreProperties>
</file>