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3C97" w14:textId="1FD5C9F8" w:rsidR="00747B65" w:rsidRDefault="00747B65" w:rsidP="004D0B59">
      <w:pPr>
        <w:spacing w:after="0" w:line="240" w:lineRule="auto"/>
        <w:rPr>
          <w:rFonts w:ascii="Times New Roman" w:hAnsi="Times New Roman" w:cs="Times New Roman"/>
          <w:sz w:val="21"/>
          <w:szCs w:val="21"/>
        </w:rPr>
      </w:pPr>
      <w:r w:rsidRPr="00747B65">
        <w:rPr>
          <w:rFonts w:ascii="Times New Roman" w:hAnsi="Times New Roman" w:cs="Times New Roman"/>
          <w:sz w:val="21"/>
          <w:szCs w:val="21"/>
        </w:rPr>
        <w:t>УДК</w:t>
      </w:r>
      <w:r w:rsidR="004D0B59">
        <w:rPr>
          <w:rFonts w:ascii="Times New Roman" w:hAnsi="Times New Roman" w:cs="Times New Roman"/>
          <w:sz w:val="21"/>
          <w:szCs w:val="21"/>
        </w:rPr>
        <w:t xml:space="preserve"> 628</w:t>
      </w:r>
      <w:r w:rsidR="00A81C73">
        <w:rPr>
          <w:rFonts w:ascii="Times New Roman" w:hAnsi="Times New Roman" w:cs="Times New Roman"/>
          <w:sz w:val="21"/>
          <w:szCs w:val="21"/>
        </w:rPr>
        <w:t>.</w:t>
      </w:r>
      <w:r w:rsidR="004D0B59">
        <w:rPr>
          <w:rFonts w:ascii="Times New Roman" w:hAnsi="Times New Roman" w:cs="Times New Roman"/>
          <w:sz w:val="21"/>
          <w:szCs w:val="21"/>
        </w:rPr>
        <w:t>31</w:t>
      </w:r>
    </w:p>
    <w:p w14:paraId="728324C0" w14:textId="77777777" w:rsidR="00747B65" w:rsidRDefault="00747B65" w:rsidP="004D0B59">
      <w:pPr>
        <w:spacing w:after="0" w:line="240" w:lineRule="auto"/>
        <w:rPr>
          <w:rFonts w:ascii="Times New Roman" w:hAnsi="Times New Roman" w:cs="Times New Roman"/>
          <w:sz w:val="21"/>
          <w:szCs w:val="21"/>
        </w:rPr>
      </w:pPr>
      <w:r>
        <w:rPr>
          <w:rFonts w:ascii="Times New Roman" w:hAnsi="Times New Roman" w:cs="Times New Roman"/>
          <w:sz w:val="21"/>
          <w:szCs w:val="21"/>
        </w:rPr>
        <w:t>Соловьев К.</w:t>
      </w:r>
      <w:r w:rsidR="00953F98">
        <w:rPr>
          <w:rFonts w:ascii="Times New Roman" w:hAnsi="Times New Roman" w:cs="Times New Roman"/>
          <w:sz w:val="21"/>
          <w:szCs w:val="21"/>
        </w:rPr>
        <w:t xml:space="preserve"> </w:t>
      </w:r>
      <w:r>
        <w:rPr>
          <w:rFonts w:ascii="Times New Roman" w:hAnsi="Times New Roman" w:cs="Times New Roman"/>
          <w:sz w:val="21"/>
          <w:szCs w:val="21"/>
        </w:rPr>
        <w:t>Д.</w:t>
      </w:r>
    </w:p>
    <w:p w14:paraId="2C25C6EC" w14:textId="77777777" w:rsidR="00747B65" w:rsidRPr="00851CD4" w:rsidRDefault="004D0B59" w:rsidP="004D0B59">
      <w:pPr>
        <w:spacing w:after="0" w:line="240" w:lineRule="auto"/>
        <w:jc w:val="both"/>
        <w:rPr>
          <w:rFonts w:ascii="Times New Roman" w:hAnsi="Times New Roman" w:cs="Times New Roman"/>
          <w:b/>
          <w:sz w:val="21"/>
          <w:szCs w:val="21"/>
        </w:rPr>
      </w:pPr>
      <w:r w:rsidRPr="00851CD4">
        <w:rPr>
          <w:rFonts w:ascii="Times New Roman" w:hAnsi="Times New Roman" w:cs="Times New Roman"/>
          <w:b/>
          <w:sz w:val="21"/>
          <w:szCs w:val="21"/>
        </w:rPr>
        <w:t>ОЧИСТКА СТОЧНЫХ ВОД ЛИНИИ ПЕРЕРАБОТКИ ПОЛИМЕРНОЙ СЕЛЬСКОХОЗЯЙСТВЕННОЙ ТАРЫ</w:t>
      </w:r>
    </w:p>
    <w:p w14:paraId="404D183D" w14:textId="3A619191" w:rsidR="00747B65" w:rsidRDefault="00747B65" w:rsidP="004D0B59">
      <w:pPr>
        <w:spacing w:after="0" w:line="240" w:lineRule="auto"/>
        <w:rPr>
          <w:rFonts w:ascii="Times New Roman" w:hAnsi="Times New Roman" w:cs="Times New Roman"/>
          <w:sz w:val="21"/>
          <w:szCs w:val="21"/>
        </w:rPr>
      </w:pPr>
      <w:r w:rsidRPr="00D94DC0">
        <w:rPr>
          <w:rFonts w:ascii="Times New Roman" w:hAnsi="Times New Roman" w:cs="Times New Roman"/>
          <w:b/>
          <w:sz w:val="21"/>
          <w:szCs w:val="21"/>
        </w:rPr>
        <w:t>Соловьев Константин Дмитриевич</w:t>
      </w:r>
      <w:r>
        <w:rPr>
          <w:rFonts w:ascii="Times New Roman" w:hAnsi="Times New Roman" w:cs="Times New Roman"/>
          <w:sz w:val="21"/>
          <w:szCs w:val="21"/>
        </w:rPr>
        <w:t xml:space="preserve"> –</w:t>
      </w:r>
      <w:r w:rsidR="00D94DC0">
        <w:rPr>
          <w:rFonts w:ascii="Times New Roman" w:hAnsi="Times New Roman" w:cs="Times New Roman"/>
          <w:sz w:val="21"/>
          <w:szCs w:val="21"/>
        </w:rPr>
        <w:t xml:space="preserve"> бакалавр 2-го года обучения факультета</w:t>
      </w:r>
      <w:r>
        <w:rPr>
          <w:rFonts w:ascii="Times New Roman" w:hAnsi="Times New Roman" w:cs="Times New Roman"/>
          <w:sz w:val="21"/>
          <w:szCs w:val="21"/>
        </w:rPr>
        <w:t xml:space="preserve"> биотехнологии и промышленной экологии</w:t>
      </w:r>
      <w:r w:rsidR="00D94DC0">
        <w:rPr>
          <w:rFonts w:ascii="Times New Roman" w:hAnsi="Times New Roman" w:cs="Times New Roman"/>
          <w:sz w:val="21"/>
          <w:szCs w:val="21"/>
        </w:rPr>
        <w:t xml:space="preserve">, </w:t>
      </w:r>
      <w:r w:rsidR="00D94DC0">
        <w:rPr>
          <w:rFonts w:ascii="Times New Roman" w:hAnsi="Times New Roman" w:cs="Times New Roman"/>
          <w:sz w:val="21"/>
          <w:szCs w:val="21"/>
          <w:lang w:val="en-US"/>
        </w:rPr>
        <w:t>e</w:t>
      </w:r>
      <w:r w:rsidR="00D94DC0" w:rsidRPr="00D94DC0">
        <w:rPr>
          <w:rFonts w:ascii="Times New Roman" w:hAnsi="Times New Roman" w:cs="Times New Roman"/>
          <w:sz w:val="21"/>
          <w:szCs w:val="21"/>
        </w:rPr>
        <w:t>-</w:t>
      </w:r>
      <w:r w:rsidR="00D94DC0">
        <w:rPr>
          <w:rFonts w:ascii="Times New Roman" w:hAnsi="Times New Roman" w:cs="Times New Roman"/>
          <w:sz w:val="21"/>
          <w:szCs w:val="21"/>
          <w:lang w:val="en-US"/>
        </w:rPr>
        <w:t>mail</w:t>
      </w:r>
      <w:r w:rsidR="00D94DC0" w:rsidRPr="00D94DC0">
        <w:rPr>
          <w:rFonts w:ascii="Times New Roman" w:hAnsi="Times New Roman" w:cs="Times New Roman"/>
          <w:sz w:val="21"/>
          <w:szCs w:val="21"/>
        </w:rPr>
        <w:t xml:space="preserve">: </w:t>
      </w:r>
      <w:r w:rsidR="00D94DC0" w:rsidRPr="00803E74">
        <w:rPr>
          <w:rFonts w:ascii="Times New Roman" w:hAnsi="Times New Roman" w:cs="Times New Roman"/>
          <w:sz w:val="21"/>
          <w:szCs w:val="21"/>
          <w:lang w:val="en-US"/>
        </w:rPr>
        <w:t>kostya</w:t>
      </w:r>
      <w:r w:rsidR="00D94DC0" w:rsidRPr="00803E74">
        <w:rPr>
          <w:rFonts w:ascii="Times New Roman" w:hAnsi="Times New Roman" w:cs="Times New Roman"/>
          <w:sz w:val="21"/>
          <w:szCs w:val="21"/>
        </w:rPr>
        <w:t>.</w:t>
      </w:r>
      <w:r w:rsidR="00D94DC0" w:rsidRPr="00803E74">
        <w:rPr>
          <w:rFonts w:ascii="Times New Roman" w:hAnsi="Times New Roman" w:cs="Times New Roman"/>
          <w:sz w:val="21"/>
          <w:szCs w:val="21"/>
          <w:lang w:val="en-US"/>
        </w:rPr>
        <w:t>solovyov</w:t>
      </w:r>
      <w:r w:rsidR="00D94DC0" w:rsidRPr="00803E74">
        <w:rPr>
          <w:rFonts w:ascii="Times New Roman" w:hAnsi="Times New Roman" w:cs="Times New Roman"/>
          <w:sz w:val="21"/>
          <w:szCs w:val="21"/>
        </w:rPr>
        <w:t>2012@</w:t>
      </w:r>
      <w:r w:rsidR="00D94DC0" w:rsidRPr="00803E74">
        <w:rPr>
          <w:rFonts w:ascii="Times New Roman" w:hAnsi="Times New Roman" w:cs="Times New Roman"/>
          <w:sz w:val="21"/>
          <w:szCs w:val="21"/>
          <w:lang w:val="en-US"/>
        </w:rPr>
        <w:t>yandex</w:t>
      </w:r>
      <w:r w:rsidR="00D94DC0" w:rsidRPr="00803E74">
        <w:rPr>
          <w:rFonts w:ascii="Times New Roman" w:hAnsi="Times New Roman" w:cs="Times New Roman"/>
          <w:sz w:val="21"/>
          <w:szCs w:val="21"/>
        </w:rPr>
        <w:t>.</w:t>
      </w:r>
      <w:r w:rsidR="00D94DC0" w:rsidRPr="00803E74">
        <w:rPr>
          <w:rFonts w:ascii="Times New Roman" w:hAnsi="Times New Roman" w:cs="Times New Roman"/>
          <w:sz w:val="21"/>
          <w:szCs w:val="21"/>
          <w:lang w:val="en-US"/>
        </w:rPr>
        <w:t>ru</w:t>
      </w:r>
      <w:r w:rsidR="00D94DC0" w:rsidRPr="00D94DC0">
        <w:rPr>
          <w:rFonts w:ascii="Times New Roman" w:hAnsi="Times New Roman" w:cs="Times New Roman"/>
          <w:sz w:val="21"/>
          <w:szCs w:val="21"/>
        </w:rPr>
        <w:t>;</w:t>
      </w:r>
    </w:p>
    <w:p w14:paraId="68A7A118" w14:textId="77777777" w:rsidR="00CF368C" w:rsidRDefault="00CF368C" w:rsidP="004D0B59">
      <w:pPr>
        <w:spacing w:after="0" w:line="240" w:lineRule="auto"/>
        <w:rPr>
          <w:rFonts w:ascii="Times New Roman" w:hAnsi="Times New Roman" w:cs="Times New Roman"/>
          <w:sz w:val="21"/>
          <w:szCs w:val="21"/>
        </w:rPr>
      </w:pPr>
      <w:r w:rsidRPr="003E52C6">
        <w:rPr>
          <w:rFonts w:ascii="Times New Roman" w:hAnsi="Times New Roman" w:cs="Times New Roman"/>
          <w:sz w:val="21"/>
          <w:szCs w:val="21"/>
        </w:rPr>
        <w:t>ФГБОУ ВО «Российский химико-технологический университет им. Д.И. Менделеева», Россия, Москва,</w:t>
      </w:r>
      <w:r>
        <w:rPr>
          <w:rFonts w:ascii="Times New Roman" w:hAnsi="Times New Roman" w:cs="Times New Roman"/>
          <w:sz w:val="21"/>
          <w:szCs w:val="21"/>
        </w:rPr>
        <w:t xml:space="preserve"> 125047, Миусская площадь, дом 9.</w:t>
      </w:r>
    </w:p>
    <w:p w14:paraId="01DBF3C2" w14:textId="24874039" w:rsidR="003F3DA3" w:rsidRPr="003F3DA3" w:rsidRDefault="003F3DA3" w:rsidP="004D0B59">
      <w:pPr>
        <w:spacing w:after="0" w:line="240" w:lineRule="auto"/>
        <w:jc w:val="both"/>
        <w:rPr>
          <w:rFonts w:ascii="Times New Roman" w:hAnsi="Times New Roman" w:cs="Times New Roman"/>
          <w:i/>
          <w:sz w:val="21"/>
          <w:szCs w:val="21"/>
        </w:rPr>
      </w:pPr>
      <w:r w:rsidRPr="003F3DA3">
        <w:rPr>
          <w:rFonts w:ascii="Times New Roman" w:hAnsi="Times New Roman" w:cs="Times New Roman"/>
          <w:i/>
          <w:sz w:val="21"/>
          <w:szCs w:val="21"/>
        </w:rPr>
        <w:t xml:space="preserve">Основной задачей </w:t>
      </w:r>
      <w:r w:rsidR="004D0B59">
        <w:rPr>
          <w:rFonts w:ascii="Times New Roman" w:hAnsi="Times New Roman" w:cs="Times New Roman"/>
          <w:i/>
          <w:sz w:val="21"/>
          <w:szCs w:val="21"/>
        </w:rPr>
        <w:t>данной работы</w:t>
      </w:r>
      <w:r w:rsidRPr="003F3DA3">
        <w:rPr>
          <w:rFonts w:ascii="Times New Roman" w:hAnsi="Times New Roman" w:cs="Times New Roman"/>
          <w:i/>
          <w:sz w:val="21"/>
          <w:szCs w:val="21"/>
        </w:rPr>
        <w:t xml:space="preserve"> является снижение общей минерализации сточной воды</w:t>
      </w:r>
      <w:r w:rsidR="004D0B59">
        <w:rPr>
          <w:rFonts w:ascii="Times New Roman" w:hAnsi="Times New Roman" w:cs="Times New Roman"/>
          <w:i/>
          <w:sz w:val="21"/>
          <w:szCs w:val="21"/>
        </w:rPr>
        <w:t xml:space="preserve"> линии переработки полимерной тары </w:t>
      </w:r>
      <w:r w:rsidR="00FE6BA3">
        <w:rPr>
          <w:rFonts w:ascii="Times New Roman" w:hAnsi="Times New Roman" w:cs="Times New Roman"/>
          <w:i/>
          <w:sz w:val="21"/>
          <w:szCs w:val="21"/>
        </w:rPr>
        <w:t xml:space="preserve">из-под </w:t>
      </w:r>
      <w:r w:rsidR="004D0B59">
        <w:rPr>
          <w:rFonts w:ascii="Times New Roman" w:hAnsi="Times New Roman" w:cs="Times New Roman"/>
          <w:i/>
          <w:sz w:val="21"/>
          <w:szCs w:val="21"/>
        </w:rPr>
        <w:t>сельскохозяйственных удобрений</w:t>
      </w:r>
      <w:r w:rsidRPr="003F3DA3">
        <w:rPr>
          <w:rFonts w:ascii="Times New Roman" w:hAnsi="Times New Roman" w:cs="Times New Roman"/>
          <w:i/>
          <w:sz w:val="21"/>
          <w:szCs w:val="21"/>
        </w:rPr>
        <w:t xml:space="preserve">. Исследуемая вода </w:t>
      </w:r>
      <w:r w:rsidR="004D0B59">
        <w:rPr>
          <w:rFonts w:ascii="Times New Roman" w:hAnsi="Times New Roman" w:cs="Times New Roman"/>
          <w:i/>
          <w:sz w:val="21"/>
          <w:szCs w:val="21"/>
        </w:rPr>
        <w:t xml:space="preserve">имела существенные превышения по содержанию </w:t>
      </w:r>
      <w:r w:rsidR="004D0B59" w:rsidRPr="003F3DA3">
        <w:rPr>
          <w:rFonts w:ascii="Times New Roman" w:hAnsi="Times New Roman" w:cs="Times New Roman"/>
          <w:i/>
          <w:sz w:val="21"/>
          <w:szCs w:val="21"/>
        </w:rPr>
        <w:t>фосфат</w:t>
      </w:r>
      <w:r w:rsidRPr="003F3DA3">
        <w:rPr>
          <w:rFonts w:ascii="Times New Roman" w:hAnsi="Times New Roman" w:cs="Times New Roman"/>
          <w:i/>
          <w:sz w:val="21"/>
          <w:szCs w:val="21"/>
        </w:rPr>
        <w:t>, сульфат</w:t>
      </w:r>
      <w:r w:rsidR="004D0B59">
        <w:rPr>
          <w:rFonts w:ascii="Times New Roman" w:hAnsi="Times New Roman" w:cs="Times New Roman"/>
          <w:i/>
          <w:sz w:val="21"/>
          <w:szCs w:val="21"/>
        </w:rPr>
        <w:t xml:space="preserve">, </w:t>
      </w:r>
      <w:r w:rsidRPr="003F3DA3">
        <w:rPr>
          <w:rFonts w:ascii="Times New Roman" w:hAnsi="Times New Roman" w:cs="Times New Roman"/>
          <w:i/>
          <w:sz w:val="21"/>
          <w:szCs w:val="21"/>
        </w:rPr>
        <w:t xml:space="preserve">и нитрат </w:t>
      </w:r>
      <w:r w:rsidR="00EC1154" w:rsidRPr="003F3DA3">
        <w:rPr>
          <w:rFonts w:ascii="Times New Roman" w:hAnsi="Times New Roman" w:cs="Times New Roman"/>
          <w:i/>
          <w:sz w:val="21"/>
          <w:szCs w:val="21"/>
        </w:rPr>
        <w:t>анион</w:t>
      </w:r>
      <w:r w:rsidR="00EC1154">
        <w:rPr>
          <w:rFonts w:ascii="Times New Roman" w:hAnsi="Times New Roman" w:cs="Times New Roman"/>
          <w:i/>
          <w:sz w:val="21"/>
          <w:szCs w:val="21"/>
        </w:rPr>
        <w:t>ов</w:t>
      </w:r>
      <w:r w:rsidRPr="003F3DA3">
        <w:rPr>
          <w:rFonts w:ascii="Times New Roman" w:hAnsi="Times New Roman" w:cs="Times New Roman"/>
          <w:i/>
          <w:sz w:val="21"/>
          <w:szCs w:val="21"/>
        </w:rPr>
        <w:t xml:space="preserve">, а </w:t>
      </w:r>
      <w:r w:rsidR="004D0B59" w:rsidRPr="003F3DA3">
        <w:rPr>
          <w:rFonts w:ascii="Times New Roman" w:hAnsi="Times New Roman" w:cs="Times New Roman"/>
          <w:i/>
          <w:sz w:val="21"/>
          <w:szCs w:val="21"/>
        </w:rPr>
        <w:t>также</w:t>
      </w:r>
      <w:r w:rsidR="00FE6BA3">
        <w:rPr>
          <w:rFonts w:ascii="Times New Roman" w:hAnsi="Times New Roman" w:cs="Times New Roman"/>
          <w:i/>
          <w:sz w:val="21"/>
          <w:szCs w:val="21"/>
        </w:rPr>
        <w:t xml:space="preserve"> содержала</w:t>
      </w:r>
      <w:r w:rsidRPr="003F3DA3">
        <w:rPr>
          <w:rFonts w:ascii="Times New Roman" w:hAnsi="Times New Roman" w:cs="Times New Roman"/>
          <w:i/>
          <w:sz w:val="21"/>
          <w:szCs w:val="21"/>
        </w:rPr>
        <w:t xml:space="preserve"> катионы аммония, калия и натрия. Снижение минерализации производил</w:t>
      </w:r>
      <w:r w:rsidR="00FE6BA3">
        <w:rPr>
          <w:rFonts w:ascii="Times New Roman" w:hAnsi="Times New Roman" w:cs="Times New Roman"/>
          <w:i/>
          <w:sz w:val="21"/>
          <w:szCs w:val="21"/>
        </w:rPr>
        <w:t>и</w:t>
      </w:r>
      <w:r w:rsidR="00496A23">
        <w:rPr>
          <w:rFonts w:ascii="Times New Roman" w:hAnsi="Times New Roman" w:cs="Times New Roman"/>
          <w:i/>
          <w:sz w:val="21"/>
          <w:szCs w:val="21"/>
        </w:rPr>
        <w:t xml:space="preserve"> осаждением при помощи оксида магния</w:t>
      </w:r>
      <w:r w:rsidR="00CF368C">
        <w:rPr>
          <w:rFonts w:ascii="Times New Roman" w:hAnsi="Times New Roman" w:cs="Times New Roman"/>
          <w:i/>
          <w:sz w:val="21"/>
          <w:szCs w:val="21"/>
        </w:rPr>
        <w:t xml:space="preserve">. </w:t>
      </w:r>
      <w:r w:rsidR="004D0B59">
        <w:rPr>
          <w:rFonts w:ascii="Times New Roman" w:hAnsi="Times New Roman" w:cs="Times New Roman"/>
          <w:i/>
          <w:sz w:val="21"/>
          <w:szCs w:val="21"/>
        </w:rPr>
        <w:t xml:space="preserve">Установлено, что реакция осаждения фосфат- и аммоний ионов в форме магний-аммоний фосфата позволяет значительно (70 %) снизить минерализацию технологической воды и увеличить количество циклов ее использования. </w:t>
      </w:r>
    </w:p>
    <w:p w14:paraId="51786108" w14:textId="62414678" w:rsidR="00F056FB" w:rsidRDefault="003F3DA3" w:rsidP="006B4730">
      <w:pPr>
        <w:spacing w:after="0" w:line="240" w:lineRule="auto"/>
        <w:jc w:val="both"/>
        <w:rPr>
          <w:rFonts w:ascii="Times New Roman" w:hAnsi="Times New Roman" w:cs="Times New Roman"/>
          <w:i/>
          <w:sz w:val="21"/>
          <w:szCs w:val="21"/>
        </w:rPr>
      </w:pPr>
      <w:r w:rsidRPr="003F3DA3">
        <w:rPr>
          <w:rFonts w:ascii="Times New Roman" w:hAnsi="Times New Roman" w:cs="Times New Roman"/>
          <w:b/>
          <w:i/>
          <w:sz w:val="21"/>
          <w:szCs w:val="21"/>
        </w:rPr>
        <w:t>Ключевые слова</w:t>
      </w:r>
      <w:r>
        <w:rPr>
          <w:rFonts w:ascii="Times New Roman" w:hAnsi="Times New Roman" w:cs="Times New Roman"/>
          <w:b/>
          <w:i/>
          <w:sz w:val="21"/>
          <w:szCs w:val="21"/>
        </w:rPr>
        <w:t xml:space="preserve">: </w:t>
      </w:r>
      <w:r w:rsidR="004D0B59">
        <w:rPr>
          <w:rFonts w:ascii="Times New Roman" w:hAnsi="Times New Roman" w:cs="Times New Roman"/>
          <w:i/>
          <w:sz w:val="21"/>
          <w:szCs w:val="21"/>
        </w:rPr>
        <w:t>минерализация, полимерная тара, магний-аммоний фосфат</w:t>
      </w:r>
    </w:p>
    <w:p w14:paraId="7D394694" w14:textId="77777777" w:rsidR="006B4730" w:rsidRPr="003F3DA3" w:rsidRDefault="006B4730" w:rsidP="006B4730">
      <w:pPr>
        <w:spacing w:after="0" w:line="240" w:lineRule="auto"/>
        <w:jc w:val="both"/>
        <w:rPr>
          <w:rFonts w:ascii="Times New Roman" w:hAnsi="Times New Roman" w:cs="Times New Roman"/>
          <w:i/>
          <w:sz w:val="21"/>
          <w:szCs w:val="21"/>
        </w:rPr>
      </w:pPr>
    </w:p>
    <w:p w14:paraId="122F43C1" w14:textId="77777777" w:rsidR="00856DDD" w:rsidRPr="00851CD4" w:rsidRDefault="00856DDD" w:rsidP="00856DDD">
      <w:pPr>
        <w:spacing w:after="0"/>
        <w:jc w:val="both"/>
        <w:rPr>
          <w:rFonts w:ascii="Times New Roman" w:hAnsi="Times New Roman" w:cs="Times New Roman"/>
          <w:b/>
          <w:sz w:val="21"/>
          <w:szCs w:val="21"/>
          <w:lang w:val="en-US"/>
        </w:rPr>
      </w:pPr>
      <w:r w:rsidRPr="00851CD4">
        <w:rPr>
          <w:rFonts w:ascii="Times New Roman" w:hAnsi="Times New Roman" w:cs="Times New Roman"/>
          <w:b/>
          <w:sz w:val="21"/>
          <w:szCs w:val="21"/>
          <w:lang w:val="en-US"/>
        </w:rPr>
        <w:t>WASTEWATER TREATMENT OF POLYMERIC AGRICULTURAL PACKAGING PROCESSING LINE</w:t>
      </w:r>
    </w:p>
    <w:p w14:paraId="3A470068" w14:textId="21203AC7" w:rsidR="00747B65" w:rsidRPr="003408DD" w:rsidRDefault="00F056FB" w:rsidP="00856DDD">
      <w:pPr>
        <w:spacing w:after="0"/>
        <w:rPr>
          <w:rFonts w:ascii="Times New Roman" w:hAnsi="Times New Roman" w:cs="Times New Roman"/>
          <w:sz w:val="21"/>
          <w:szCs w:val="21"/>
          <w:vertAlign w:val="superscript"/>
          <w:lang w:val="en-US"/>
        </w:rPr>
      </w:pPr>
      <w:r>
        <w:rPr>
          <w:rFonts w:ascii="Times New Roman" w:hAnsi="Times New Roman" w:cs="Times New Roman"/>
          <w:sz w:val="21"/>
          <w:szCs w:val="21"/>
          <w:lang w:val="en-US"/>
        </w:rPr>
        <w:t>Solovyov K.</w:t>
      </w:r>
      <w:r w:rsidR="00A81C73" w:rsidRPr="009B6CD1">
        <w:rPr>
          <w:rFonts w:ascii="Times New Roman" w:hAnsi="Times New Roman" w:cs="Times New Roman"/>
          <w:sz w:val="21"/>
          <w:szCs w:val="21"/>
          <w:lang w:val="en-US"/>
        </w:rPr>
        <w:t xml:space="preserve"> </w:t>
      </w:r>
      <w:r>
        <w:rPr>
          <w:rFonts w:ascii="Times New Roman" w:hAnsi="Times New Roman" w:cs="Times New Roman"/>
          <w:sz w:val="21"/>
          <w:szCs w:val="21"/>
          <w:lang w:val="en-US"/>
        </w:rPr>
        <w:t>D.</w:t>
      </w:r>
      <w:r w:rsidR="003408DD">
        <w:rPr>
          <w:rFonts w:ascii="Times New Roman" w:hAnsi="Times New Roman" w:cs="Times New Roman"/>
          <w:sz w:val="21"/>
          <w:szCs w:val="21"/>
          <w:vertAlign w:val="superscript"/>
          <w:lang w:val="en-US"/>
        </w:rPr>
        <w:t>1</w:t>
      </w:r>
      <w:r>
        <w:rPr>
          <w:rFonts w:ascii="Times New Roman" w:hAnsi="Times New Roman" w:cs="Times New Roman"/>
          <w:sz w:val="21"/>
          <w:szCs w:val="21"/>
          <w:lang w:val="en-US"/>
        </w:rPr>
        <w:t xml:space="preserve">, </w:t>
      </w:r>
    </w:p>
    <w:p w14:paraId="50E75F96" w14:textId="77777777" w:rsidR="00747B65" w:rsidRPr="0028341A" w:rsidRDefault="003408DD" w:rsidP="00856DDD">
      <w:pPr>
        <w:spacing w:after="0" w:line="240" w:lineRule="auto"/>
        <w:rPr>
          <w:rFonts w:ascii="Times New Roman" w:hAnsi="Times New Roman" w:cs="Times New Roman"/>
          <w:i/>
          <w:sz w:val="21"/>
          <w:szCs w:val="21"/>
          <w:lang w:val="en-US"/>
        </w:rPr>
      </w:pPr>
      <w:r w:rsidRPr="0028341A">
        <w:rPr>
          <w:rFonts w:ascii="Times New Roman" w:hAnsi="Times New Roman" w:cs="Times New Roman"/>
          <w:i/>
          <w:sz w:val="21"/>
          <w:szCs w:val="21"/>
          <w:lang w:val="en-US"/>
        </w:rPr>
        <w:t xml:space="preserve">1 </w:t>
      </w:r>
      <w:r w:rsidR="00F056FB" w:rsidRPr="0028341A">
        <w:rPr>
          <w:rFonts w:ascii="Times New Roman" w:hAnsi="Times New Roman" w:cs="Times New Roman"/>
          <w:i/>
          <w:sz w:val="21"/>
          <w:szCs w:val="21"/>
          <w:lang w:val="en-US"/>
        </w:rPr>
        <w:t>D. Mendeleev University of Chemical Technology of Russia, Moscow, Russia</w:t>
      </w:r>
    </w:p>
    <w:p w14:paraId="574AD41C" w14:textId="0D1CDE36" w:rsidR="00747B65" w:rsidRPr="004D0B59" w:rsidRDefault="004D0B59" w:rsidP="004F1E97">
      <w:pPr>
        <w:spacing w:after="0" w:line="240" w:lineRule="auto"/>
        <w:jc w:val="both"/>
        <w:rPr>
          <w:rFonts w:ascii="Times New Roman" w:hAnsi="Times New Roman" w:cs="Times New Roman"/>
          <w:i/>
          <w:sz w:val="21"/>
          <w:szCs w:val="21"/>
          <w:lang w:val="en-US"/>
        </w:rPr>
      </w:pPr>
      <w:r w:rsidRPr="0028341A">
        <w:rPr>
          <w:rFonts w:ascii="Times New Roman" w:hAnsi="Times New Roman" w:cs="Times New Roman"/>
          <w:i/>
          <w:sz w:val="21"/>
          <w:szCs w:val="21"/>
          <w:lang w:val="en-US"/>
        </w:rPr>
        <w:t>The main objective of this work is to reduce the total salinity of wastewater from the line for processing polymer containers of agricultural fertilizers. The studied water had significant excesses in the content of phosphate, sulfate, and nitrate anions, as well as ammonium, potassium and sodium cations. Mineralization was reduc</w:t>
      </w:r>
      <w:r w:rsidR="00D71DDF">
        <w:rPr>
          <w:rFonts w:ascii="Times New Roman" w:hAnsi="Times New Roman" w:cs="Times New Roman"/>
          <w:i/>
          <w:sz w:val="21"/>
          <w:szCs w:val="21"/>
          <w:lang w:val="en-US"/>
        </w:rPr>
        <w:t xml:space="preserve">ed by precipitation using oxide </w:t>
      </w:r>
      <w:r w:rsidRPr="0028341A">
        <w:rPr>
          <w:rFonts w:ascii="Times New Roman" w:hAnsi="Times New Roman" w:cs="Times New Roman"/>
          <w:i/>
          <w:sz w:val="21"/>
          <w:szCs w:val="21"/>
          <w:lang w:val="en-US"/>
        </w:rPr>
        <w:t xml:space="preserve">of magnesium. </w:t>
      </w:r>
      <w:r w:rsidRPr="004D0B59">
        <w:rPr>
          <w:rFonts w:ascii="Times New Roman" w:hAnsi="Times New Roman" w:cs="Times New Roman"/>
          <w:i/>
          <w:sz w:val="21"/>
          <w:szCs w:val="21"/>
          <w:lang w:val="en-US"/>
        </w:rPr>
        <w:t>It has been established that the precipitation reaction of phosphate and ammonium ions in the form of magnesium-ammonium phosphate makes it possible to significantly (70%) reduce the mineralization of process water and increase the number of cycles of its use.</w:t>
      </w:r>
    </w:p>
    <w:p w14:paraId="6C289650" w14:textId="19558591" w:rsidR="002E4AA9" w:rsidRDefault="002E4AA9" w:rsidP="006B4730">
      <w:pPr>
        <w:spacing w:after="0" w:line="240" w:lineRule="auto"/>
        <w:rPr>
          <w:rFonts w:ascii="Times New Roman" w:hAnsi="Times New Roman" w:cs="Times New Roman"/>
          <w:i/>
          <w:sz w:val="21"/>
          <w:szCs w:val="21"/>
          <w:lang w:val="en-US"/>
        </w:rPr>
      </w:pPr>
      <w:r w:rsidRPr="0028341A">
        <w:rPr>
          <w:rFonts w:ascii="Times New Roman" w:hAnsi="Times New Roman" w:cs="Times New Roman"/>
          <w:i/>
          <w:sz w:val="21"/>
          <w:szCs w:val="21"/>
          <w:lang w:val="en-US"/>
        </w:rPr>
        <w:t xml:space="preserve">Keywords: </w:t>
      </w:r>
      <w:r w:rsidR="004D0B59" w:rsidRPr="0028341A">
        <w:rPr>
          <w:rFonts w:ascii="Times New Roman" w:hAnsi="Times New Roman" w:cs="Times New Roman"/>
          <w:i/>
          <w:sz w:val="21"/>
          <w:szCs w:val="21"/>
          <w:lang w:val="en-US"/>
        </w:rPr>
        <w:t>mineralization, polymer packaging, magnesium-ammonium phosphate</w:t>
      </w:r>
    </w:p>
    <w:p w14:paraId="00F1D170" w14:textId="77777777" w:rsidR="006B4730" w:rsidRPr="002E4AA9" w:rsidRDefault="006B4730" w:rsidP="006B4730">
      <w:pPr>
        <w:spacing w:after="0" w:line="240" w:lineRule="auto"/>
        <w:rPr>
          <w:rFonts w:ascii="Times New Roman" w:hAnsi="Times New Roman" w:cs="Times New Roman"/>
          <w:i/>
          <w:sz w:val="21"/>
          <w:szCs w:val="21"/>
          <w:lang w:val="en-US"/>
        </w:rPr>
      </w:pPr>
    </w:p>
    <w:p w14:paraId="6C1B5FB0" w14:textId="77777777" w:rsidR="00747B65" w:rsidRPr="0027229C" w:rsidRDefault="00CA095D" w:rsidP="004D0B59">
      <w:pPr>
        <w:spacing w:after="0"/>
        <w:ind w:left="340"/>
        <w:rPr>
          <w:rFonts w:ascii="Times New Roman" w:hAnsi="Times New Roman" w:cs="Times New Roman"/>
          <w:b/>
          <w:sz w:val="21"/>
          <w:szCs w:val="21"/>
        </w:rPr>
      </w:pPr>
      <w:r w:rsidRPr="0027229C">
        <w:rPr>
          <w:rFonts w:ascii="Times New Roman" w:hAnsi="Times New Roman" w:cs="Times New Roman"/>
          <w:b/>
          <w:sz w:val="21"/>
          <w:szCs w:val="21"/>
        </w:rPr>
        <w:t>Введение</w:t>
      </w:r>
    </w:p>
    <w:p w14:paraId="7132E10A" w14:textId="6CADCF13" w:rsidR="007A3ECE" w:rsidRDefault="007A3ECE" w:rsidP="004D0B59">
      <w:pPr>
        <w:spacing w:after="0"/>
        <w:ind w:firstLine="340"/>
        <w:jc w:val="both"/>
        <w:rPr>
          <w:rFonts w:ascii="Times New Roman" w:hAnsi="Times New Roman" w:cs="Times New Roman"/>
          <w:sz w:val="21"/>
          <w:szCs w:val="21"/>
        </w:rPr>
      </w:pPr>
      <w:r>
        <w:rPr>
          <w:rFonts w:ascii="Times New Roman" w:hAnsi="Times New Roman" w:cs="Times New Roman"/>
          <w:sz w:val="21"/>
          <w:szCs w:val="21"/>
        </w:rPr>
        <w:t>Основным принципом</w:t>
      </w:r>
      <w:r w:rsidR="0027229C">
        <w:rPr>
          <w:rFonts w:ascii="Times New Roman" w:hAnsi="Times New Roman" w:cs="Times New Roman"/>
          <w:sz w:val="21"/>
          <w:szCs w:val="21"/>
        </w:rPr>
        <w:t xml:space="preserve"> </w:t>
      </w:r>
      <w:r>
        <w:rPr>
          <w:rFonts w:ascii="Times New Roman" w:hAnsi="Times New Roman" w:cs="Times New Roman"/>
          <w:sz w:val="21"/>
          <w:szCs w:val="21"/>
        </w:rPr>
        <w:t xml:space="preserve">работы </w:t>
      </w:r>
      <w:r w:rsidR="0027229C">
        <w:rPr>
          <w:rFonts w:ascii="Times New Roman" w:hAnsi="Times New Roman" w:cs="Times New Roman"/>
          <w:sz w:val="21"/>
          <w:szCs w:val="21"/>
        </w:rPr>
        <w:t xml:space="preserve">промышленного эколога </w:t>
      </w:r>
      <w:r>
        <w:rPr>
          <w:rFonts w:ascii="Times New Roman" w:hAnsi="Times New Roman" w:cs="Times New Roman"/>
          <w:sz w:val="21"/>
          <w:szCs w:val="21"/>
        </w:rPr>
        <w:t>является фраза Фрэнка</w:t>
      </w:r>
      <w:r w:rsidRPr="000D7186">
        <w:rPr>
          <w:rFonts w:ascii="Times New Roman" w:hAnsi="Times New Roman" w:cs="Times New Roman"/>
          <w:sz w:val="21"/>
          <w:szCs w:val="21"/>
        </w:rPr>
        <w:t xml:space="preserve"> Ллойда Райта</w:t>
      </w:r>
      <w:r w:rsidR="001579FF">
        <w:rPr>
          <w:rFonts w:ascii="Times New Roman" w:hAnsi="Times New Roman" w:cs="Times New Roman"/>
          <w:sz w:val="21"/>
          <w:szCs w:val="21"/>
        </w:rPr>
        <w:t xml:space="preserve"> </w:t>
      </w:r>
      <w:r w:rsidR="0027229C">
        <w:rPr>
          <w:rFonts w:ascii="Times New Roman" w:hAnsi="Times New Roman" w:cs="Times New Roman"/>
          <w:sz w:val="21"/>
          <w:szCs w:val="21"/>
        </w:rPr>
        <w:t>«</w:t>
      </w:r>
      <w:r>
        <w:rPr>
          <w:rFonts w:ascii="Times New Roman" w:hAnsi="Times New Roman" w:cs="Times New Roman"/>
          <w:sz w:val="21"/>
          <w:szCs w:val="21"/>
        </w:rPr>
        <w:t>Д</w:t>
      </w:r>
      <w:r w:rsidR="0027229C">
        <w:rPr>
          <w:rFonts w:ascii="Times New Roman" w:hAnsi="Times New Roman" w:cs="Times New Roman"/>
          <w:sz w:val="21"/>
          <w:szCs w:val="21"/>
        </w:rPr>
        <w:t>умай глобально – делай локально»</w:t>
      </w:r>
      <w:r>
        <w:rPr>
          <w:rFonts w:ascii="Times New Roman" w:hAnsi="Times New Roman" w:cs="Times New Roman"/>
          <w:sz w:val="21"/>
          <w:szCs w:val="21"/>
        </w:rPr>
        <w:t xml:space="preserve">. </w:t>
      </w:r>
      <w:r w:rsidR="0027229C">
        <w:rPr>
          <w:rFonts w:ascii="Times New Roman" w:hAnsi="Times New Roman" w:cs="Times New Roman"/>
          <w:sz w:val="21"/>
          <w:szCs w:val="21"/>
        </w:rPr>
        <w:t xml:space="preserve">Наиболее практичный и экономически выгодный способ – это возвращение отхода после определенной обработки обратно в цикл производства. </w:t>
      </w:r>
    </w:p>
    <w:p w14:paraId="62EDF134" w14:textId="03A837B6" w:rsidR="001579FF" w:rsidRDefault="009A3EF4" w:rsidP="009A3EF4">
      <w:pPr>
        <w:spacing w:after="0"/>
        <w:ind w:firstLine="340"/>
        <w:jc w:val="both"/>
        <w:rPr>
          <w:rFonts w:ascii="Times New Roman" w:hAnsi="Times New Roman" w:cs="Times New Roman"/>
          <w:sz w:val="21"/>
          <w:szCs w:val="21"/>
        </w:rPr>
      </w:pPr>
      <w:r>
        <w:rPr>
          <w:rFonts w:ascii="Times New Roman" w:hAnsi="Times New Roman" w:cs="Times New Roman"/>
          <w:sz w:val="21"/>
          <w:szCs w:val="21"/>
        </w:rPr>
        <w:t>В большинстве хозяйственных или промышленных производств вода</w:t>
      </w:r>
      <w:r w:rsidR="00EC1154">
        <w:rPr>
          <w:rFonts w:ascii="Times New Roman" w:hAnsi="Times New Roman" w:cs="Times New Roman"/>
          <w:sz w:val="21"/>
          <w:szCs w:val="21"/>
        </w:rPr>
        <w:t xml:space="preserve">  является неотъемлемой частью </w:t>
      </w:r>
      <w:r>
        <w:rPr>
          <w:rFonts w:ascii="Times New Roman" w:hAnsi="Times New Roman" w:cs="Times New Roman"/>
          <w:sz w:val="21"/>
          <w:szCs w:val="21"/>
        </w:rPr>
        <w:t xml:space="preserve"> производственного цикла. В рамках работы рассматривается частный случай использования воды на производстве по переработке полимерной сельскохозяйственной тары. Высокий уровень минерализаци</w:t>
      </w:r>
      <w:r w:rsidR="00EC1154">
        <w:rPr>
          <w:rFonts w:ascii="Times New Roman" w:hAnsi="Times New Roman" w:cs="Times New Roman"/>
          <w:sz w:val="21"/>
          <w:szCs w:val="21"/>
        </w:rPr>
        <w:t>и воды</w:t>
      </w:r>
      <w:r>
        <w:rPr>
          <w:rFonts w:ascii="Times New Roman" w:hAnsi="Times New Roman" w:cs="Times New Roman"/>
          <w:sz w:val="21"/>
          <w:szCs w:val="21"/>
        </w:rPr>
        <w:t xml:space="preserve"> </w:t>
      </w:r>
      <w:r w:rsidR="00EC1154">
        <w:rPr>
          <w:rFonts w:ascii="Times New Roman" w:hAnsi="Times New Roman" w:cs="Times New Roman"/>
          <w:sz w:val="21"/>
          <w:szCs w:val="21"/>
        </w:rPr>
        <w:t xml:space="preserve">на выбранном производстве </w:t>
      </w:r>
      <w:r>
        <w:rPr>
          <w:rFonts w:ascii="Times New Roman" w:hAnsi="Times New Roman" w:cs="Times New Roman"/>
          <w:sz w:val="21"/>
          <w:szCs w:val="21"/>
        </w:rPr>
        <w:t>будет связан с наличием</w:t>
      </w:r>
      <w:r w:rsidR="00EC1154">
        <w:rPr>
          <w:rFonts w:ascii="Times New Roman" w:hAnsi="Times New Roman" w:cs="Times New Roman"/>
          <w:sz w:val="21"/>
          <w:szCs w:val="21"/>
        </w:rPr>
        <w:t xml:space="preserve"> остатков хорошорастворимых</w:t>
      </w:r>
      <w:r>
        <w:rPr>
          <w:rFonts w:ascii="Times New Roman" w:hAnsi="Times New Roman" w:cs="Times New Roman"/>
          <w:sz w:val="21"/>
          <w:szCs w:val="21"/>
        </w:rPr>
        <w:t xml:space="preserve"> фосфатных и азотных уд</w:t>
      </w:r>
      <w:r w:rsidR="00E17670">
        <w:rPr>
          <w:rFonts w:ascii="Times New Roman" w:hAnsi="Times New Roman" w:cs="Times New Roman"/>
          <w:sz w:val="21"/>
          <w:szCs w:val="21"/>
        </w:rPr>
        <w:t xml:space="preserve">обрений в перерабатываемой таре, и по его достижению </w:t>
      </w:r>
      <w:r w:rsidR="00EC1154">
        <w:rPr>
          <w:rFonts w:ascii="Times New Roman" w:hAnsi="Times New Roman" w:cs="Times New Roman"/>
          <w:sz w:val="21"/>
          <w:szCs w:val="21"/>
        </w:rPr>
        <w:t xml:space="preserve">определенной минерализации (порядка 25 – 30  г/л) </w:t>
      </w:r>
      <w:r w:rsidR="00E17670">
        <w:rPr>
          <w:rFonts w:ascii="Times New Roman" w:hAnsi="Times New Roman" w:cs="Times New Roman"/>
          <w:sz w:val="21"/>
          <w:szCs w:val="21"/>
        </w:rPr>
        <w:t xml:space="preserve">дальнейшее использование данной воды в цикле </w:t>
      </w:r>
      <w:r w:rsidR="00EC1154">
        <w:rPr>
          <w:rFonts w:ascii="Times New Roman" w:hAnsi="Times New Roman" w:cs="Times New Roman"/>
          <w:sz w:val="21"/>
          <w:szCs w:val="21"/>
        </w:rPr>
        <w:t>мойки становится</w:t>
      </w:r>
      <w:r w:rsidR="00E17670">
        <w:rPr>
          <w:rFonts w:ascii="Times New Roman" w:hAnsi="Times New Roman" w:cs="Times New Roman"/>
          <w:sz w:val="21"/>
          <w:szCs w:val="21"/>
        </w:rPr>
        <w:t xml:space="preserve"> невозможн</w:t>
      </w:r>
      <w:r w:rsidR="00EC1154">
        <w:rPr>
          <w:rFonts w:ascii="Times New Roman" w:hAnsi="Times New Roman" w:cs="Times New Roman"/>
          <w:sz w:val="21"/>
          <w:szCs w:val="21"/>
        </w:rPr>
        <w:t>ым</w:t>
      </w:r>
      <w:r w:rsidR="00E17670">
        <w:rPr>
          <w:rFonts w:ascii="Times New Roman" w:hAnsi="Times New Roman" w:cs="Times New Roman"/>
          <w:sz w:val="21"/>
          <w:szCs w:val="21"/>
        </w:rPr>
        <w:t>.</w:t>
      </w:r>
      <w:r>
        <w:rPr>
          <w:rFonts w:ascii="Times New Roman" w:hAnsi="Times New Roman" w:cs="Times New Roman"/>
          <w:sz w:val="21"/>
          <w:szCs w:val="21"/>
        </w:rPr>
        <w:t xml:space="preserve"> Очевидно, что </w:t>
      </w:r>
      <w:r w:rsidR="00EC1154">
        <w:rPr>
          <w:rFonts w:ascii="Times New Roman" w:hAnsi="Times New Roman" w:cs="Times New Roman"/>
          <w:sz w:val="21"/>
          <w:szCs w:val="21"/>
        </w:rPr>
        <w:t xml:space="preserve">оборотная и сбросная </w:t>
      </w:r>
      <w:r>
        <w:rPr>
          <w:rFonts w:ascii="Times New Roman" w:hAnsi="Times New Roman" w:cs="Times New Roman"/>
          <w:sz w:val="21"/>
          <w:szCs w:val="21"/>
        </w:rPr>
        <w:t>вода требует определенной очистки, для ее</w:t>
      </w:r>
      <w:r w:rsidR="00E17670">
        <w:rPr>
          <w:rFonts w:ascii="Times New Roman" w:hAnsi="Times New Roman" w:cs="Times New Roman"/>
          <w:sz w:val="21"/>
          <w:szCs w:val="21"/>
        </w:rPr>
        <w:t xml:space="preserve"> последующего применения</w:t>
      </w:r>
      <w:r w:rsidR="00EC1154">
        <w:rPr>
          <w:rFonts w:ascii="Times New Roman" w:hAnsi="Times New Roman" w:cs="Times New Roman"/>
          <w:sz w:val="21"/>
          <w:szCs w:val="21"/>
        </w:rPr>
        <w:t xml:space="preserve"> или сброса </w:t>
      </w:r>
      <w:r w:rsidR="001F1C91">
        <w:rPr>
          <w:rFonts w:ascii="Times New Roman" w:hAnsi="Times New Roman" w:cs="Times New Roman"/>
          <w:sz w:val="21"/>
          <w:szCs w:val="21"/>
        </w:rPr>
        <w:t>в канализационную сеть. Сброс о</w:t>
      </w:r>
      <w:r w:rsidR="00EC1154">
        <w:rPr>
          <w:rFonts w:ascii="Times New Roman" w:hAnsi="Times New Roman" w:cs="Times New Roman"/>
          <w:sz w:val="21"/>
          <w:szCs w:val="21"/>
        </w:rPr>
        <w:t xml:space="preserve">чищенной воды может оказать существенное влияние на окружающую среду и в значительной мере интенсифицировать процессы </w:t>
      </w:r>
      <w:r>
        <w:rPr>
          <w:rFonts w:ascii="Times New Roman" w:hAnsi="Times New Roman" w:cs="Times New Roman"/>
          <w:sz w:val="21"/>
          <w:szCs w:val="21"/>
        </w:rPr>
        <w:t xml:space="preserve">эвтрофикации </w:t>
      </w:r>
      <w:r w:rsidR="002C6D61">
        <w:rPr>
          <w:rFonts w:ascii="Times New Roman" w:hAnsi="Times New Roman" w:cs="Times New Roman"/>
          <w:sz w:val="21"/>
          <w:szCs w:val="21"/>
        </w:rPr>
        <w:t>водоемов</w:t>
      </w:r>
      <w:r w:rsidR="00EC1154">
        <w:rPr>
          <w:rFonts w:ascii="Times New Roman" w:hAnsi="Times New Roman" w:cs="Times New Roman"/>
          <w:sz w:val="21"/>
          <w:szCs w:val="21"/>
        </w:rPr>
        <w:t>.</w:t>
      </w:r>
    </w:p>
    <w:p w14:paraId="186694D6" w14:textId="77777777" w:rsidR="00851CD4" w:rsidRDefault="00EC1154" w:rsidP="00EC1154">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Наиболее распространенным способом очистки </w:t>
      </w:r>
      <w:r w:rsidR="00823066">
        <w:rPr>
          <w:rFonts w:ascii="Times New Roman" w:hAnsi="Times New Roman" w:cs="Times New Roman"/>
          <w:sz w:val="21"/>
          <w:szCs w:val="21"/>
        </w:rPr>
        <w:t xml:space="preserve">сточных вод является физико-химический метод, основанный на коагуляции примесей при помощи </w:t>
      </w:r>
      <w:r>
        <w:rPr>
          <w:rFonts w:ascii="Times New Roman" w:hAnsi="Times New Roman" w:cs="Times New Roman"/>
          <w:sz w:val="21"/>
          <w:szCs w:val="21"/>
        </w:rPr>
        <w:t xml:space="preserve">неорганических электролитов на основе </w:t>
      </w:r>
      <w:r w:rsidR="00823066">
        <w:rPr>
          <w:rFonts w:ascii="Times New Roman" w:hAnsi="Times New Roman" w:cs="Times New Roman"/>
          <w:sz w:val="21"/>
          <w:szCs w:val="21"/>
        </w:rPr>
        <w:t>сол</w:t>
      </w:r>
      <w:r>
        <w:rPr>
          <w:rFonts w:ascii="Times New Roman" w:hAnsi="Times New Roman" w:cs="Times New Roman"/>
          <w:sz w:val="21"/>
          <w:szCs w:val="21"/>
        </w:rPr>
        <w:t>ей</w:t>
      </w:r>
      <w:r w:rsidR="00823066">
        <w:rPr>
          <w:rFonts w:ascii="Times New Roman" w:hAnsi="Times New Roman" w:cs="Times New Roman"/>
          <w:sz w:val="21"/>
          <w:szCs w:val="21"/>
        </w:rPr>
        <w:t xml:space="preserve"> алюминия </w:t>
      </w:r>
      <w:r>
        <w:rPr>
          <w:rFonts w:ascii="Times New Roman" w:hAnsi="Times New Roman" w:cs="Times New Roman"/>
          <w:sz w:val="21"/>
          <w:szCs w:val="21"/>
        </w:rPr>
        <w:t>ил</w:t>
      </w:r>
      <w:r w:rsidR="00823066">
        <w:rPr>
          <w:rFonts w:ascii="Times New Roman" w:hAnsi="Times New Roman" w:cs="Times New Roman"/>
          <w:sz w:val="21"/>
          <w:szCs w:val="21"/>
        </w:rPr>
        <w:t>и железа</w:t>
      </w:r>
      <w:r w:rsidR="004B3CBC">
        <w:rPr>
          <w:rFonts w:ascii="Times New Roman" w:hAnsi="Times New Roman" w:cs="Times New Roman"/>
          <w:sz w:val="21"/>
          <w:szCs w:val="21"/>
        </w:rPr>
        <w:t xml:space="preserve">. Данный метод </w:t>
      </w:r>
      <w:r w:rsidR="00823066">
        <w:rPr>
          <w:rFonts w:ascii="Times New Roman" w:hAnsi="Times New Roman" w:cs="Times New Roman"/>
          <w:sz w:val="21"/>
          <w:szCs w:val="21"/>
        </w:rPr>
        <w:t xml:space="preserve">позволяет эффективно производить очистку от мелкодисперсных частиц, но </w:t>
      </w:r>
      <w:r w:rsidR="004B3CBC">
        <w:rPr>
          <w:rFonts w:ascii="Times New Roman" w:hAnsi="Times New Roman" w:cs="Times New Roman"/>
          <w:sz w:val="21"/>
          <w:szCs w:val="21"/>
        </w:rPr>
        <w:t xml:space="preserve">имеет свои минусы, основным из которых является значительно количество </w:t>
      </w:r>
      <w:r>
        <w:rPr>
          <w:rFonts w:ascii="Times New Roman" w:hAnsi="Times New Roman" w:cs="Times New Roman"/>
          <w:sz w:val="21"/>
          <w:szCs w:val="21"/>
        </w:rPr>
        <w:t xml:space="preserve">трудноутилизируемого </w:t>
      </w:r>
      <w:r w:rsidR="004B3CBC">
        <w:rPr>
          <w:rFonts w:ascii="Times New Roman" w:hAnsi="Times New Roman" w:cs="Times New Roman"/>
          <w:sz w:val="21"/>
          <w:szCs w:val="21"/>
        </w:rPr>
        <w:t>осадка,</w:t>
      </w:r>
      <w:r>
        <w:rPr>
          <w:rFonts w:ascii="Times New Roman" w:hAnsi="Times New Roman" w:cs="Times New Roman"/>
          <w:sz w:val="21"/>
          <w:szCs w:val="21"/>
        </w:rPr>
        <w:t xml:space="preserve"> что в свою очередь создает проблему накопления и утилизации отходов </w:t>
      </w:r>
      <w:r w:rsidR="001177CE" w:rsidRPr="00B22583">
        <w:rPr>
          <w:rFonts w:ascii="Times New Roman" w:hAnsi="Times New Roman" w:cs="Times New Roman"/>
          <w:sz w:val="21"/>
          <w:szCs w:val="21"/>
        </w:rPr>
        <w:t>[</w:t>
      </w:r>
      <w:r w:rsidR="00B22583" w:rsidRPr="00B22583">
        <w:rPr>
          <w:rFonts w:ascii="Times New Roman" w:hAnsi="Times New Roman" w:cs="Times New Roman"/>
          <w:sz w:val="21"/>
          <w:szCs w:val="21"/>
        </w:rPr>
        <w:t>1]</w:t>
      </w:r>
      <w:r w:rsidR="00B22583">
        <w:rPr>
          <w:rFonts w:ascii="Times New Roman" w:hAnsi="Times New Roman" w:cs="Times New Roman"/>
          <w:sz w:val="21"/>
          <w:szCs w:val="21"/>
        </w:rPr>
        <w:t xml:space="preserve"> </w:t>
      </w:r>
    </w:p>
    <w:p w14:paraId="39CBF78A" w14:textId="32688F97" w:rsidR="007A59D4" w:rsidRPr="00FE6BA3" w:rsidRDefault="00CB5C00" w:rsidP="00EC1154">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Накопленные отходы под действием кислых </w:t>
      </w:r>
      <w:r w:rsidR="0068730C">
        <w:rPr>
          <w:rFonts w:ascii="Times New Roman" w:hAnsi="Times New Roman" w:cs="Times New Roman"/>
          <w:sz w:val="21"/>
          <w:szCs w:val="21"/>
        </w:rPr>
        <w:t xml:space="preserve">атмосферных осадков </w:t>
      </w:r>
      <w:r>
        <w:rPr>
          <w:rFonts w:ascii="Times New Roman" w:hAnsi="Times New Roman" w:cs="Times New Roman"/>
          <w:sz w:val="21"/>
          <w:szCs w:val="21"/>
        </w:rPr>
        <w:t xml:space="preserve">могут растворяться и просачиваться сквозь защитные экраны хранилища, что в свою очередь приведет к включению металлов (алюминия/железа) в геохимические циклы  </w:t>
      </w:r>
      <w:r w:rsidR="00B82597" w:rsidRPr="00B82597">
        <w:rPr>
          <w:rFonts w:ascii="Times New Roman" w:hAnsi="Times New Roman" w:cs="Times New Roman"/>
          <w:sz w:val="21"/>
          <w:szCs w:val="21"/>
        </w:rPr>
        <w:t>[2]</w:t>
      </w:r>
      <w:r w:rsidR="00851CD4">
        <w:rPr>
          <w:rFonts w:ascii="Times New Roman" w:hAnsi="Times New Roman" w:cs="Times New Roman"/>
          <w:sz w:val="21"/>
          <w:szCs w:val="21"/>
        </w:rPr>
        <w:t>.</w:t>
      </w:r>
      <w:r w:rsidR="007A59D4">
        <w:rPr>
          <w:rFonts w:ascii="Times New Roman" w:hAnsi="Times New Roman" w:cs="Times New Roman"/>
          <w:sz w:val="21"/>
          <w:szCs w:val="21"/>
        </w:rPr>
        <w:t xml:space="preserve"> Помимо этого, метод коагуляции не позволяет осаж</w:t>
      </w:r>
      <w:r w:rsidR="002B5F56">
        <w:rPr>
          <w:rFonts w:ascii="Times New Roman" w:hAnsi="Times New Roman" w:cs="Times New Roman"/>
          <w:sz w:val="21"/>
          <w:szCs w:val="21"/>
        </w:rPr>
        <w:t xml:space="preserve">дать ионы аммония, также </w:t>
      </w:r>
      <w:r>
        <w:rPr>
          <w:rFonts w:ascii="Times New Roman" w:hAnsi="Times New Roman" w:cs="Times New Roman"/>
          <w:sz w:val="21"/>
          <w:szCs w:val="21"/>
        </w:rPr>
        <w:t xml:space="preserve">обуславливающие </w:t>
      </w:r>
      <w:r w:rsidR="002B5F56">
        <w:rPr>
          <w:rFonts w:ascii="Times New Roman" w:hAnsi="Times New Roman" w:cs="Times New Roman"/>
          <w:sz w:val="21"/>
          <w:szCs w:val="21"/>
        </w:rPr>
        <w:t xml:space="preserve">повышенную минерализацию </w:t>
      </w:r>
      <w:r>
        <w:rPr>
          <w:rFonts w:ascii="Times New Roman" w:hAnsi="Times New Roman" w:cs="Times New Roman"/>
          <w:sz w:val="21"/>
          <w:szCs w:val="21"/>
        </w:rPr>
        <w:t xml:space="preserve">исследуемой </w:t>
      </w:r>
      <w:r w:rsidR="002B5F56">
        <w:rPr>
          <w:rFonts w:ascii="Times New Roman" w:hAnsi="Times New Roman" w:cs="Times New Roman"/>
          <w:sz w:val="21"/>
          <w:szCs w:val="21"/>
        </w:rPr>
        <w:t xml:space="preserve">воды. </w:t>
      </w:r>
      <w:r w:rsidR="002B5F56" w:rsidRPr="002B5F56">
        <w:rPr>
          <w:rFonts w:ascii="Times New Roman" w:hAnsi="Times New Roman" w:cs="Times New Roman"/>
          <w:sz w:val="21"/>
          <w:szCs w:val="21"/>
        </w:rPr>
        <w:t>[</w:t>
      </w:r>
      <w:r w:rsidR="002B5F56" w:rsidRPr="00FE6BA3">
        <w:rPr>
          <w:rFonts w:ascii="Times New Roman" w:hAnsi="Times New Roman" w:cs="Times New Roman"/>
          <w:sz w:val="21"/>
          <w:szCs w:val="21"/>
        </w:rPr>
        <w:t>3</w:t>
      </w:r>
      <w:r>
        <w:rPr>
          <w:rFonts w:ascii="Times New Roman" w:hAnsi="Times New Roman" w:cs="Times New Roman"/>
          <w:sz w:val="21"/>
          <w:szCs w:val="21"/>
        </w:rPr>
        <w:t>-</w:t>
      </w:r>
      <w:r w:rsidR="002B5F56" w:rsidRPr="00FE6BA3">
        <w:rPr>
          <w:rFonts w:ascii="Times New Roman" w:hAnsi="Times New Roman" w:cs="Times New Roman"/>
          <w:sz w:val="21"/>
          <w:szCs w:val="21"/>
        </w:rPr>
        <w:t>4]</w:t>
      </w:r>
    </w:p>
    <w:p w14:paraId="463C4F63" w14:textId="77777777" w:rsidR="007A3ECE" w:rsidRPr="007A3ECE" w:rsidRDefault="007A3ECE" w:rsidP="004D0B59">
      <w:pPr>
        <w:spacing w:after="0"/>
        <w:ind w:firstLine="340"/>
        <w:jc w:val="both"/>
        <w:rPr>
          <w:rFonts w:ascii="Times New Roman" w:hAnsi="Times New Roman" w:cs="Times New Roman"/>
          <w:b/>
          <w:sz w:val="21"/>
          <w:szCs w:val="21"/>
        </w:rPr>
      </w:pPr>
      <w:r w:rsidRPr="007A3ECE">
        <w:rPr>
          <w:rFonts w:ascii="Times New Roman" w:hAnsi="Times New Roman" w:cs="Times New Roman"/>
          <w:b/>
          <w:sz w:val="21"/>
          <w:szCs w:val="21"/>
        </w:rPr>
        <w:t>Материалы и методы исследования</w:t>
      </w:r>
    </w:p>
    <w:p w14:paraId="395AB56A" w14:textId="77777777" w:rsidR="00851CD4" w:rsidRDefault="00851CD4" w:rsidP="00851CD4">
      <w:pPr>
        <w:spacing w:after="0"/>
        <w:ind w:firstLine="340"/>
        <w:jc w:val="both"/>
        <w:rPr>
          <w:rFonts w:ascii="Times New Roman" w:hAnsi="Times New Roman" w:cs="Times New Roman"/>
          <w:sz w:val="21"/>
          <w:szCs w:val="21"/>
        </w:rPr>
      </w:pPr>
      <w:r>
        <w:rPr>
          <w:rFonts w:ascii="Times New Roman" w:hAnsi="Times New Roman" w:cs="Times New Roman"/>
          <w:sz w:val="21"/>
          <w:szCs w:val="21"/>
        </w:rPr>
        <w:t>Целью данной работы является оценка возможности снижения минерализации воды при помощи осаждения входящих в ее состав фосфат и аммоний ионов в форме сложного соединения. В качестве основных критериев для выбора осадителя были выбраны: минимизация негативного воздействия осадителя на окружающую среду и возможность практического использования, образующегося в ходе очистки осадка.</w:t>
      </w:r>
    </w:p>
    <w:p w14:paraId="2D7C8387" w14:textId="7005E7E8" w:rsidR="007A3ECE" w:rsidRDefault="007A3ECE" w:rsidP="004D0B59">
      <w:pPr>
        <w:spacing w:after="0"/>
        <w:ind w:firstLine="340"/>
        <w:jc w:val="both"/>
        <w:rPr>
          <w:rFonts w:ascii="Times New Roman" w:hAnsi="Times New Roman" w:cs="Times New Roman"/>
          <w:sz w:val="21"/>
          <w:szCs w:val="21"/>
        </w:rPr>
      </w:pPr>
      <w:r>
        <w:rPr>
          <w:rFonts w:ascii="Times New Roman" w:hAnsi="Times New Roman" w:cs="Times New Roman"/>
          <w:sz w:val="21"/>
          <w:szCs w:val="21"/>
        </w:rPr>
        <w:t>В качестве наиболее логичного варианта для осаждения анионов можно предложить соединения</w:t>
      </w:r>
      <w:r w:rsidR="00C62DB5">
        <w:rPr>
          <w:rFonts w:ascii="Times New Roman" w:hAnsi="Times New Roman" w:cs="Times New Roman"/>
          <w:sz w:val="21"/>
          <w:szCs w:val="21"/>
        </w:rPr>
        <w:t xml:space="preserve"> </w:t>
      </w:r>
      <w:r w:rsidR="00C62DB5">
        <w:rPr>
          <w:rFonts w:ascii="Times New Roman" w:hAnsi="Times New Roman" w:cs="Times New Roman"/>
          <w:sz w:val="21"/>
          <w:szCs w:val="21"/>
          <w:lang w:val="en-US"/>
        </w:rPr>
        <w:t>Mg</w:t>
      </w:r>
      <w:r w:rsidR="00C62DB5" w:rsidRPr="00C62DB5">
        <w:rPr>
          <w:rFonts w:ascii="Times New Roman" w:hAnsi="Times New Roman" w:cs="Times New Roman"/>
          <w:sz w:val="21"/>
          <w:szCs w:val="21"/>
          <w:vertAlign w:val="superscript"/>
        </w:rPr>
        <w:t>2+</w:t>
      </w:r>
      <w:r w:rsidR="00C62DB5">
        <w:rPr>
          <w:rFonts w:ascii="Times New Roman" w:hAnsi="Times New Roman" w:cs="Times New Roman"/>
          <w:sz w:val="21"/>
          <w:szCs w:val="21"/>
        </w:rPr>
        <w:t>, так как магний способен связ</w:t>
      </w:r>
      <w:r>
        <w:rPr>
          <w:rFonts w:ascii="Times New Roman" w:hAnsi="Times New Roman" w:cs="Times New Roman"/>
          <w:sz w:val="21"/>
          <w:szCs w:val="21"/>
        </w:rPr>
        <w:t>ывать</w:t>
      </w:r>
      <w:r w:rsidR="000D7186">
        <w:rPr>
          <w:rFonts w:ascii="Times New Roman" w:hAnsi="Times New Roman" w:cs="Times New Roman"/>
          <w:sz w:val="21"/>
          <w:szCs w:val="21"/>
        </w:rPr>
        <w:t xml:space="preserve"> одновременно аммоний</w:t>
      </w:r>
      <w:r w:rsidR="00C62DB5">
        <w:rPr>
          <w:rFonts w:ascii="Times New Roman" w:hAnsi="Times New Roman" w:cs="Times New Roman"/>
          <w:sz w:val="21"/>
          <w:szCs w:val="21"/>
        </w:rPr>
        <w:t xml:space="preserve"> </w:t>
      </w:r>
      <w:r w:rsidR="000D7186">
        <w:rPr>
          <w:rFonts w:ascii="Times New Roman" w:hAnsi="Times New Roman" w:cs="Times New Roman"/>
          <w:sz w:val="21"/>
          <w:szCs w:val="21"/>
        </w:rPr>
        <w:t xml:space="preserve">и фосфат </w:t>
      </w:r>
      <w:r w:rsidR="00C62DB5">
        <w:rPr>
          <w:rFonts w:ascii="Times New Roman" w:hAnsi="Times New Roman" w:cs="Times New Roman"/>
          <w:sz w:val="21"/>
          <w:szCs w:val="21"/>
        </w:rPr>
        <w:t>ионы в магний</w:t>
      </w:r>
      <w:r>
        <w:rPr>
          <w:rFonts w:ascii="Times New Roman" w:hAnsi="Times New Roman" w:cs="Times New Roman"/>
          <w:sz w:val="21"/>
          <w:szCs w:val="21"/>
        </w:rPr>
        <w:t>-</w:t>
      </w:r>
      <w:r w:rsidR="00C62DB5">
        <w:rPr>
          <w:rFonts w:ascii="Times New Roman" w:hAnsi="Times New Roman" w:cs="Times New Roman"/>
          <w:sz w:val="21"/>
          <w:szCs w:val="21"/>
        </w:rPr>
        <w:t>аммоний фосфат</w:t>
      </w:r>
      <w:r>
        <w:rPr>
          <w:rFonts w:ascii="Times New Roman" w:hAnsi="Times New Roman" w:cs="Times New Roman"/>
          <w:sz w:val="21"/>
          <w:szCs w:val="21"/>
        </w:rPr>
        <w:t xml:space="preserve"> (реакция </w:t>
      </w:r>
      <w:r w:rsidR="00C663C7">
        <w:rPr>
          <w:rFonts w:ascii="Times New Roman" w:hAnsi="Times New Roman" w:cs="Times New Roman"/>
          <w:sz w:val="21"/>
          <w:szCs w:val="21"/>
        </w:rPr>
        <w:t>1</w:t>
      </w:r>
      <w:r w:rsidR="00295D36">
        <w:rPr>
          <w:rFonts w:ascii="Times New Roman" w:hAnsi="Times New Roman" w:cs="Times New Roman"/>
          <w:sz w:val="21"/>
          <w:szCs w:val="21"/>
        </w:rPr>
        <w:t>).</w:t>
      </w:r>
      <w:r w:rsidR="00D95477">
        <w:rPr>
          <w:rFonts w:ascii="Times New Roman" w:hAnsi="Times New Roman" w:cs="Times New Roman"/>
          <w:sz w:val="21"/>
          <w:szCs w:val="21"/>
        </w:rPr>
        <w:t xml:space="preserve"> </w:t>
      </w:r>
    </w:p>
    <w:p w14:paraId="3AF90493" w14:textId="114DC7CB" w:rsidR="007A3ECE" w:rsidRPr="00953F98" w:rsidRDefault="007A3ECE" w:rsidP="0028341A">
      <w:pPr>
        <w:spacing w:after="0"/>
        <w:ind w:firstLine="340"/>
        <w:jc w:val="right"/>
        <w:rPr>
          <w:rFonts w:ascii="Times New Roman" w:hAnsi="Times New Roman" w:cs="Times New Roman"/>
          <w:b/>
          <w:bCs/>
          <w:sz w:val="21"/>
          <w:szCs w:val="21"/>
          <w:shd w:val="clear" w:color="auto" w:fill="FFFFFF"/>
        </w:rPr>
      </w:pPr>
      <w:r w:rsidRPr="00953F98">
        <w:rPr>
          <w:rFonts w:ascii="Times New Roman" w:hAnsi="Times New Roman" w:cs="Times New Roman"/>
          <w:sz w:val="21"/>
          <w:szCs w:val="21"/>
          <w:lang w:val="en-US"/>
        </w:rPr>
        <w:t>Mg</w:t>
      </w:r>
      <w:r w:rsidRPr="00953F98">
        <w:rPr>
          <w:rFonts w:ascii="Times New Roman" w:hAnsi="Times New Roman" w:cs="Times New Roman"/>
          <w:sz w:val="21"/>
          <w:szCs w:val="21"/>
          <w:vertAlign w:val="superscript"/>
        </w:rPr>
        <w:t>2+</w:t>
      </w:r>
      <w:r w:rsidRPr="00953F98">
        <w:rPr>
          <w:rFonts w:ascii="Times New Roman" w:hAnsi="Times New Roman" w:cs="Times New Roman"/>
          <w:sz w:val="21"/>
          <w:szCs w:val="21"/>
        </w:rPr>
        <w:t xml:space="preserve">+ </w:t>
      </w:r>
      <w:r w:rsidRPr="00953F98">
        <w:rPr>
          <w:rFonts w:ascii="Times New Roman" w:hAnsi="Times New Roman" w:cs="Times New Roman"/>
          <w:sz w:val="21"/>
          <w:szCs w:val="21"/>
          <w:lang w:val="en-US"/>
        </w:rPr>
        <w:t>HPO</w:t>
      </w:r>
      <w:r w:rsidRPr="00953F98">
        <w:rPr>
          <w:rFonts w:ascii="Times New Roman" w:hAnsi="Times New Roman" w:cs="Times New Roman"/>
          <w:sz w:val="21"/>
          <w:szCs w:val="21"/>
          <w:vertAlign w:val="subscript"/>
        </w:rPr>
        <w:t>4</w:t>
      </w:r>
      <w:r w:rsidRPr="00953F98">
        <w:rPr>
          <w:rFonts w:ascii="Times New Roman" w:hAnsi="Times New Roman" w:cs="Times New Roman"/>
          <w:sz w:val="21"/>
          <w:szCs w:val="21"/>
          <w:vertAlign w:val="superscript"/>
        </w:rPr>
        <w:t>2-</w:t>
      </w:r>
      <w:r w:rsidRPr="00953F98">
        <w:rPr>
          <w:rFonts w:ascii="Times New Roman" w:hAnsi="Times New Roman" w:cs="Times New Roman"/>
          <w:sz w:val="21"/>
          <w:szCs w:val="21"/>
        </w:rPr>
        <w:t xml:space="preserve"> + </w:t>
      </w:r>
      <w:r w:rsidRPr="00953F98">
        <w:rPr>
          <w:rFonts w:ascii="Times New Roman" w:hAnsi="Times New Roman" w:cs="Times New Roman"/>
          <w:sz w:val="21"/>
          <w:szCs w:val="21"/>
          <w:lang w:val="en-US"/>
        </w:rPr>
        <w:t>NH</w:t>
      </w:r>
      <w:r w:rsidRPr="00953F98">
        <w:rPr>
          <w:rFonts w:ascii="Times New Roman" w:hAnsi="Times New Roman" w:cs="Times New Roman"/>
          <w:sz w:val="21"/>
          <w:szCs w:val="21"/>
          <w:vertAlign w:val="subscript"/>
        </w:rPr>
        <w:t>3</w:t>
      </w:r>
      <w:r w:rsidRPr="00953F98">
        <w:rPr>
          <w:rFonts w:ascii="Times New Roman" w:hAnsi="Times New Roman" w:cs="Times New Roman"/>
          <w:sz w:val="21"/>
          <w:szCs w:val="21"/>
        </w:rPr>
        <w:t xml:space="preserve"> * </w:t>
      </w:r>
      <w:r w:rsidRPr="00953F98">
        <w:rPr>
          <w:rFonts w:ascii="Times New Roman" w:hAnsi="Times New Roman" w:cs="Times New Roman"/>
          <w:sz w:val="21"/>
          <w:szCs w:val="21"/>
          <w:lang w:val="en-US"/>
        </w:rPr>
        <w:t>H</w:t>
      </w:r>
      <w:r w:rsidRPr="00953F98">
        <w:rPr>
          <w:rFonts w:ascii="Times New Roman" w:hAnsi="Times New Roman" w:cs="Times New Roman"/>
          <w:sz w:val="21"/>
          <w:szCs w:val="21"/>
          <w:vertAlign w:val="subscript"/>
        </w:rPr>
        <w:t>2</w:t>
      </w:r>
      <w:r w:rsidRPr="00953F98">
        <w:rPr>
          <w:rFonts w:ascii="Times New Roman" w:hAnsi="Times New Roman" w:cs="Times New Roman"/>
          <w:sz w:val="21"/>
          <w:szCs w:val="21"/>
          <w:lang w:val="en-US"/>
        </w:rPr>
        <w:t>O</w:t>
      </w:r>
      <w:r w:rsidRPr="00953F98">
        <w:rPr>
          <w:rFonts w:ascii="Times New Roman" w:hAnsi="Times New Roman" w:cs="Times New Roman"/>
          <w:sz w:val="21"/>
          <w:szCs w:val="21"/>
        </w:rPr>
        <w:t xml:space="preserve"> + 5</w:t>
      </w:r>
      <w:r w:rsidRPr="00953F98">
        <w:rPr>
          <w:rFonts w:ascii="Times New Roman" w:hAnsi="Times New Roman" w:cs="Times New Roman"/>
          <w:sz w:val="21"/>
          <w:szCs w:val="21"/>
          <w:lang w:val="en-US"/>
        </w:rPr>
        <w:t>H</w:t>
      </w:r>
      <w:r w:rsidRPr="00953F98">
        <w:rPr>
          <w:rFonts w:ascii="Times New Roman" w:hAnsi="Times New Roman" w:cs="Times New Roman"/>
          <w:sz w:val="21"/>
          <w:szCs w:val="21"/>
          <w:vertAlign w:val="subscript"/>
        </w:rPr>
        <w:t>2</w:t>
      </w:r>
      <w:r w:rsidRPr="00953F98">
        <w:rPr>
          <w:rFonts w:ascii="Times New Roman" w:hAnsi="Times New Roman" w:cs="Times New Roman"/>
          <w:sz w:val="21"/>
          <w:szCs w:val="21"/>
          <w:lang w:val="en-US"/>
        </w:rPr>
        <w:t>O</w:t>
      </w:r>
      <w:r w:rsidRPr="00953F98">
        <w:rPr>
          <w:rFonts w:ascii="Times New Roman" w:hAnsi="Times New Roman" w:cs="Times New Roman"/>
          <w:sz w:val="21"/>
          <w:szCs w:val="21"/>
        </w:rPr>
        <w:t xml:space="preserve"> = </w:t>
      </w:r>
      <w:r w:rsidRPr="00953F98">
        <w:rPr>
          <w:rFonts w:ascii="Times New Roman" w:hAnsi="Times New Roman" w:cs="Times New Roman"/>
          <w:sz w:val="21"/>
          <w:szCs w:val="21"/>
          <w:lang w:val="en-US"/>
        </w:rPr>
        <w:t>NH</w:t>
      </w:r>
      <w:r w:rsidRPr="00953F98">
        <w:rPr>
          <w:rFonts w:ascii="Times New Roman" w:hAnsi="Times New Roman" w:cs="Times New Roman"/>
          <w:sz w:val="21"/>
          <w:szCs w:val="21"/>
          <w:vertAlign w:val="subscript"/>
        </w:rPr>
        <w:t>4</w:t>
      </w:r>
      <w:r w:rsidRPr="00953F98">
        <w:rPr>
          <w:rFonts w:ascii="Times New Roman" w:hAnsi="Times New Roman" w:cs="Times New Roman"/>
          <w:sz w:val="21"/>
          <w:szCs w:val="21"/>
          <w:lang w:val="en-US"/>
        </w:rPr>
        <w:t>MgPO</w:t>
      </w:r>
      <w:r w:rsidRPr="00953F98">
        <w:rPr>
          <w:rFonts w:ascii="Times New Roman" w:hAnsi="Times New Roman" w:cs="Times New Roman"/>
          <w:sz w:val="21"/>
          <w:szCs w:val="21"/>
          <w:vertAlign w:val="subscript"/>
        </w:rPr>
        <w:t>4</w:t>
      </w:r>
      <w:r w:rsidRPr="00953F98">
        <w:rPr>
          <w:rFonts w:ascii="Times New Roman" w:hAnsi="Times New Roman" w:cs="Times New Roman"/>
          <w:sz w:val="21"/>
          <w:szCs w:val="21"/>
        </w:rPr>
        <w:t xml:space="preserve"> * 6</w:t>
      </w:r>
      <w:r w:rsidRPr="00953F98">
        <w:rPr>
          <w:rFonts w:ascii="Times New Roman" w:hAnsi="Times New Roman" w:cs="Times New Roman"/>
          <w:sz w:val="21"/>
          <w:szCs w:val="21"/>
          <w:lang w:val="en-US"/>
        </w:rPr>
        <w:t>H</w:t>
      </w:r>
      <w:r w:rsidRPr="00953F98">
        <w:rPr>
          <w:rFonts w:ascii="Times New Roman" w:hAnsi="Times New Roman" w:cs="Times New Roman"/>
          <w:sz w:val="21"/>
          <w:szCs w:val="21"/>
          <w:vertAlign w:val="subscript"/>
        </w:rPr>
        <w:t>2</w:t>
      </w:r>
      <w:r w:rsidRPr="00953F98">
        <w:rPr>
          <w:rFonts w:ascii="Times New Roman" w:hAnsi="Times New Roman" w:cs="Times New Roman"/>
          <w:sz w:val="21"/>
          <w:szCs w:val="21"/>
          <w:lang w:val="en-US"/>
        </w:rPr>
        <w:t>O</w:t>
      </w:r>
      <w:r w:rsidRPr="00953F98">
        <w:rPr>
          <w:rFonts w:ascii="Times New Roman" w:hAnsi="Times New Roman" w:cs="Times New Roman"/>
          <w:sz w:val="21"/>
          <w:szCs w:val="21"/>
        </w:rPr>
        <w:t xml:space="preserve"> </w:t>
      </w:r>
      <w:r w:rsidRPr="00953F98">
        <w:rPr>
          <w:rFonts w:ascii="Times New Roman" w:hAnsi="Times New Roman" w:cs="Times New Roman"/>
          <w:b/>
          <w:bCs/>
          <w:sz w:val="21"/>
          <w:szCs w:val="21"/>
          <w:shd w:val="clear" w:color="auto" w:fill="FFFFFF"/>
        </w:rPr>
        <w:t xml:space="preserve"> </w:t>
      </w:r>
      <w:r w:rsidRPr="00953F98">
        <w:rPr>
          <w:rFonts w:ascii="Times New Roman" w:hAnsi="Times New Roman" w:cs="Times New Roman"/>
          <w:b/>
          <w:bCs/>
          <w:sz w:val="21"/>
          <w:szCs w:val="21"/>
          <w:shd w:val="clear" w:color="auto" w:fill="FFFFFF"/>
        </w:rPr>
        <w:tab/>
      </w:r>
      <w:r w:rsidRPr="00953F98">
        <w:rPr>
          <w:rFonts w:ascii="Times New Roman" w:hAnsi="Times New Roman" w:cs="Times New Roman"/>
          <w:b/>
          <w:bCs/>
          <w:sz w:val="21"/>
          <w:szCs w:val="21"/>
          <w:shd w:val="clear" w:color="auto" w:fill="FFFFFF"/>
        </w:rPr>
        <w:tab/>
      </w:r>
      <w:r w:rsidRPr="00953F98">
        <w:rPr>
          <w:rFonts w:ascii="Times New Roman" w:hAnsi="Times New Roman" w:cs="Times New Roman"/>
          <w:b/>
          <w:bCs/>
          <w:sz w:val="21"/>
          <w:szCs w:val="21"/>
          <w:shd w:val="clear" w:color="auto" w:fill="FFFFFF"/>
        </w:rPr>
        <w:tab/>
      </w:r>
      <w:r w:rsidRPr="00953F98">
        <w:rPr>
          <w:rFonts w:ascii="Times New Roman" w:hAnsi="Times New Roman" w:cs="Times New Roman"/>
          <w:b/>
          <w:bCs/>
          <w:sz w:val="21"/>
          <w:szCs w:val="21"/>
          <w:shd w:val="clear" w:color="auto" w:fill="FFFFFF"/>
        </w:rPr>
        <w:tab/>
        <w:t>(</w:t>
      </w:r>
      <w:r w:rsidR="00C663C7">
        <w:rPr>
          <w:rFonts w:ascii="Times New Roman" w:hAnsi="Times New Roman" w:cs="Times New Roman"/>
          <w:b/>
          <w:bCs/>
          <w:sz w:val="21"/>
          <w:szCs w:val="21"/>
          <w:shd w:val="clear" w:color="auto" w:fill="FFFFFF"/>
        </w:rPr>
        <w:t>1</w:t>
      </w:r>
      <w:r w:rsidRPr="00953F98">
        <w:rPr>
          <w:rFonts w:ascii="Times New Roman" w:hAnsi="Times New Roman" w:cs="Times New Roman"/>
          <w:b/>
          <w:bCs/>
          <w:sz w:val="21"/>
          <w:szCs w:val="21"/>
          <w:shd w:val="clear" w:color="auto" w:fill="FFFFFF"/>
        </w:rPr>
        <w:t>)</w:t>
      </w:r>
    </w:p>
    <w:p w14:paraId="241896B5" w14:textId="32DB9045" w:rsidR="000D7186" w:rsidRDefault="008208E7" w:rsidP="00496A23">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Для </w:t>
      </w:r>
      <w:r w:rsidR="004A1016">
        <w:rPr>
          <w:rFonts w:ascii="Times New Roman" w:hAnsi="Times New Roman" w:cs="Times New Roman"/>
          <w:sz w:val="21"/>
          <w:szCs w:val="21"/>
        </w:rPr>
        <w:t xml:space="preserve">максимального снижения </w:t>
      </w:r>
      <w:r w:rsidR="000D7186">
        <w:rPr>
          <w:rFonts w:ascii="Times New Roman" w:hAnsi="Times New Roman" w:cs="Times New Roman"/>
          <w:sz w:val="21"/>
          <w:szCs w:val="21"/>
        </w:rPr>
        <w:t>минерализации необходимо</w:t>
      </w:r>
      <w:r>
        <w:rPr>
          <w:rFonts w:ascii="Times New Roman" w:hAnsi="Times New Roman" w:cs="Times New Roman"/>
          <w:sz w:val="21"/>
          <w:szCs w:val="21"/>
        </w:rPr>
        <w:t xml:space="preserve"> подобрать оптимальный уровень </w:t>
      </w:r>
      <w:r>
        <w:rPr>
          <w:rFonts w:ascii="Times New Roman" w:hAnsi="Times New Roman" w:cs="Times New Roman"/>
          <w:sz w:val="21"/>
          <w:szCs w:val="21"/>
          <w:lang w:val="en-US"/>
        </w:rPr>
        <w:t>p</w:t>
      </w:r>
      <w:r w:rsidR="00D52904">
        <w:rPr>
          <w:rFonts w:ascii="Times New Roman" w:hAnsi="Times New Roman" w:cs="Times New Roman"/>
          <w:sz w:val="21"/>
          <w:szCs w:val="21"/>
          <w:lang w:val="en-US"/>
        </w:rPr>
        <w:t>H</w:t>
      </w:r>
      <w:r>
        <w:rPr>
          <w:rFonts w:ascii="Times New Roman" w:hAnsi="Times New Roman" w:cs="Times New Roman"/>
          <w:sz w:val="21"/>
          <w:szCs w:val="21"/>
        </w:rPr>
        <w:t xml:space="preserve">, при котором эффективность осаждения </w:t>
      </w:r>
      <w:r w:rsidR="000D7186">
        <w:rPr>
          <w:rFonts w:ascii="Times New Roman" w:hAnsi="Times New Roman" w:cs="Times New Roman"/>
          <w:sz w:val="21"/>
          <w:szCs w:val="21"/>
        </w:rPr>
        <w:t>выбранных</w:t>
      </w:r>
      <w:r>
        <w:rPr>
          <w:rFonts w:ascii="Times New Roman" w:hAnsi="Times New Roman" w:cs="Times New Roman"/>
          <w:sz w:val="21"/>
          <w:szCs w:val="21"/>
        </w:rPr>
        <w:t xml:space="preserve"> </w:t>
      </w:r>
      <w:r w:rsidR="00851CD4">
        <w:rPr>
          <w:rFonts w:ascii="Times New Roman" w:hAnsi="Times New Roman" w:cs="Times New Roman"/>
          <w:sz w:val="21"/>
          <w:szCs w:val="21"/>
        </w:rPr>
        <w:t>анио</w:t>
      </w:r>
      <w:r>
        <w:rPr>
          <w:rFonts w:ascii="Times New Roman" w:hAnsi="Times New Roman" w:cs="Times New Roman"/>
          <w:sz w:val="21"/>
          <w:szCs w:val="21"/>
        </w:rPr>
        <w:t xml:space="preserve">нов будет наибольшей. </w:t>
      </w:r>
    </w:p>
    <w:p w14:paraId="5E5A5426" w14:textId="2F87873D" w:rsidR="00953F98" w:rsidRPr="00851CD4" w:rsidRDefault="00851CD4" w:rsidP="00496A23">
      <w:pPr>
        <w:spacing w:after="0"/>
        <w:ind w:firstLine="340"/>
        <w:jc w:val="both"/>
        <w:rPr>
          <w:rFonts w:ascii="Times New Roman" w:hAnsi="Times New Roman" w:cs="Times New Roman"/>
          <w:sz w:val="21"/>
          <w:szCs w:val="21"/>
        </w:rPr>
      </w:pPr>
      <w:r>
        <w:rPr>
          <w:rFonts w:ascii="Times New Roman" w:hAnsi="Times New Roman" w:cs="Times New Roman"/>
          <w:sz w:val="21"/>
          <w:szCs w:val="21"/>
        </w:rPr>
        <w:lastRenderedPageBreak/>
        <w:t xml:space="preserve">Определение содержания фосфат-ионов проводи фотометрически в соответствии с методикой на спектрофотометре ЗОМС </w:t>
      </w:r>
      <w:r w:rsidR="00D35C27" w:rsidRPr="00851CD4">
        <w:rPr>
          <w:rFonts w:ascii="Times New Roman" w:hAnsi="Times New Roman" w:cs="Times New Roman"/>
          <w:sz w:val="21"/>
          <w:szCs w:val="21"/>
          <w:shd w:val="clear" w:color="auto" w:fill="FFFFFF"/>
        </w:rPr>
        <w:t xml:space="preserve"> [5</w:t>
      </w:r>
      <w:r w:rsidR="00D95477" w:rsidRPr="00851CD4">
        <w:rPr>
          <w:rFonts w:ascii="Times New Roman" w:hAnsi="Times New Roman" w:cs="Times New Roman"/>
          <w:sz w:val="21"/>
          <w:szCs w:val="21"/>
          <w:shd w:val="clear" w:color="auto" w:fill="FFFFFF"/>
        </w:rPr>
        <w:t>]</w:t>
      </w:r>
      <w:r w:rsidR="00953F98" w:rsidRPr="00851CD4">
        <w:rPr>
          <w:rFonts w:ascii="Times New Roman" w:hAnsi="Times New Roman" w:cs="Times New Roman"/>
          <w:sz w:val="21"/>
          <w:szCs w:val="21"/>
        </w:rPr>
        <w:t xml:space="preserve"> </w:t>
      </w:r>
    </w:p>
    <w:p w14:paraId="4A5B3110" w14:textId="0F8604F3" w:rsidR="00953F98" w:rsidRDefault="00851CD4" w:rsidP="00496A23">
      <w:pPr>
        <w:spacing w:after="0"/>
        <w:ind w:firstLine="340"/>
        <w:jc w:val="both"/>
        <w:rPr>
          <w:rFonts w:ascii="Times New Roman" w:hAnsi="Times New Roman" w:cs="Times New Roman"/>
          <w:color w:val="000000"/>
          <w:sz w:val="21"/>
          <w:szCs w:val="21"/>
          <w:shd w:val="clear" w:color="auto" w:fill="FFFFFF"/>
        </w:rPr>
      </w:pPr>
      <w:r>
        <w:rPr>
          <w:rFonts w:ascii="Times New Roman" w:hAnsi="Times New Roman" w:cs="Times New Roman"/>
          <w:sz w:val="21"/>
          <w:szCs w:val="21"/>
        </w:rPr>
        <w:t xml:space="preserve">Определение </w:t>
      </w:r>
      <w:r w:rsidR="00953F98">
        <w:rPr>
          <w:rFonts w:ascii="Times New Roman" w:hAnsi="Times New Roman" w:cs="Times New Roman"/>
          <w:sz w:val="21"/>
          <w:szCs w:val="21"/>
        </w:rPr>
        <w:t>минерализации растворов и общей минерализации анализируемой воды</w:t>
      </w:r>
      <w:r>
        <w:rPr>
          <w:rFonts w:ascii="Times New Roman" w:hAnsi="Times New Roman" w:cs="Times New Roman"/>
          <w:sz w:val="21"/>
          <w:szCs w:val="21"/>
        </w:rPr>
        <w:t xml:space="preserve"> проводили согласно </w:t>
      </w:r>
      <w:r w:rsidR="00953F98" w:rsidRPr="0066620F">
        <w:rPr>
          <w:rFonts w:ascii="Times New Roman" w:hAnsi="Times New Roman" w:cs="Times New Roman"/>
          <w:color w:val="000000"/>
          <w:sz w:val="21"/>
          <w:szCs w:val="21"/>
          <w:shd w:val="clear" w:color="auto" w:fill="FFFFFF"/>
        </w:rPr>
        <w:t>ГОСТ 18164-72 Метод определения содержания сухого остатка</w:t>
      </w:r>
      <w:r w:rsidR="00953F98">
        <w:rPr>
          <w:rFonts w:ascii="Times New Roman" w:hAnsi="Times New Roman" w:cs="Times New Roman"/>
          <w:color w:val="000000"/>
          <w:sz w:val="21"/>
          <w:szCs w:val="21"/>
          <w:shd w:val="clear" w:color="auto" w:fill="FFFFFF"/>
        </w:rPr>
        <w:t xml:space="preserve">. </w:t>
      </w:r>
      <w:r w:rsidR="00D35C27">
        <w:rPr>
          <w:rFonts w:ascii="Times New Roman" w:hAnsi="Times New Roman" w:cs="Times New Roman"/>
          <w:color w:val="000000"/>
          <w:sz w:val="21"/>
          <w:szCs w:val="21"/>
          <w:shd w:val="clear" w:color="auto" w:fill="FFFFFF"/>
        </w:rPr>
        <w:t>[6</w:t>
      </w:r>
      <w:r w:rsidR="00953F98" w:rsidRPr="0066620F">
        <w:rPr>
          <w:rFonts w:ascii="Times New Roman" w:hAnsi="Times New Roman" w:cs="Times New Roman"/>
          <w:color w:val="000000"/>
          <w:sz w:val="21"/>
          <w:szCs w:val="21"/>
          <w:shd w:val="clear" w:color="auto" w:fill="FFFFFF"/>
        </w:rPr>
        <w:t>]</w:t>
      </w:r>
    </w:p>
    <w:p w14:paraId="75A821A8" w14:textId="77777777" w:rsidR="00953F98" w:rsidRDefault="00953F98" w:rsidP="00953F98">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В качестве модельной системы был использован водный раствор, содержащий </w:t>
      </w:r>
      <w:r w:rsidRPr="00D95477">
        <w:rPr>
          <w:rFonts w:ascii="Times New Roman" w:hAnsi="Times New Roman" w:cs="Times New Roman"/>
          <w:sz w:val="21"/>
          <w:szCs w:val="21"/>
        </w:rPr>
        <w:t>(</w:t>
      </w:r>
      <w:r w:rsidRPr="00D95477">
        <w:rPr>
          <w:rFonts w:ascii="Times New Roman" w:hAnsi="Times New Roman" w:cs="Times New Roman"/>
          <w:sz w:val="21"/>
          <w:szCs w:val="21"/>
          <w:lang w:val="en-US"/>
        </w:rPr>
        <w:t>NH</w:t>
      </w:r>
      <w:r w:rsidRPr="00953F98">
        <w:rPr>
          <w:rFonts w:ascii="Times New Roman" w:hAnsi="Times New Roman" w:cs="Times New Roman"/>
          <w:sz w:val="21"/>
          <w:szCs w:val="21"/>
          <w:vertAlign w:val="subscript"/>
        </w:rPr>
        <w:t>4</w:t>
      </w:r>
      <w:r w:rsidRPr="00D95477">
        <w:rPr>
          <w:rFonts w:ascii="Times New Roman" w:hAnsi="Times New Roman" w:cs="Times New Roman"/>
          <w:sz w:val="21"/>
          <w:szCs w:val="21"/>
        </w:rPr>
        <w:t>)</w:t>
      </w:r>
      <w:r w:rsidRPr="00953F98">
        <w:rPr>
          <w:rFonts w:ascii="Times New Roman" w:hAnsi="Times New Roman" w:cs="Times New Roman"/>
          <w:sz w:val="21"/>
          <w:szCs w:val="21"/>
          <w:vertAlign w:val="subscript"/>
        </w:rPr>
        <w:t>2</w:t>
      </w:r>
      <w:r w:rsidRPr="00D95477">
        <w:rPr>
          <w:rFonts w:ascii="Times New Roman" w:hAnsi="Times New Roman" w:cs="Times New Roman"/>
          <w:sz w:val="21"/>
          <w:szCs w:val="21"/>
          <w:lang w:val="en-US"/>
        </w:rPr>
        <w:t>HPO</w:t>
      </w:r>
      <w:r w:rsidRPr="00953F98">
        <w:rPr>
          <w:rFonts w:ascii="Times New Roman" w:hAnsi="Times New Roman" w:cs="Times New Roman"/>
          <w:sz w:val="21"/>
          <w:szCs w:val="21"/>
          <w:vertAlign w:val="subscript"/>
        </w:rPr>
        <w:t>4</w:t>
      </w:r>
      <w:r>
        <w:rPr>
          <w:rFonts w:ascii="Times New Roman" w:hAnsi="Times New Roman" w:cs="Times New Roman"/>
          <w:sz w:val="21"/>
          <w:szCs w:val="21"/>
        </w:rPr>
        <w:t xml:space="preserve">, который осаждали раствором сульфата магния при различных значениях </w:t>
      </w:r>
      <w:r>
        <w:rPr>
          <w:rFonts w:ascii="Times New Roman" w:hAnsi="Times New Roman" w:cs="Times New Roman"/>
          <w:sz w:val="21"/>
          <w:szCs w:val="21"/>
          <w:lang w:val="en-US"/>
        </w:rPr>
        <w:t>pH</w:t>
      </w:r>
      <w:r>
        <w:rPr>
          <w:rFonts w:ascii="Times New Roman" w:hAnsi="Times New Roman" w:cs="Times New Roman"/>
          <w:sz w:val="21"/>
          <w:szCs w:val="21"/>
        </w:rPr>
        <w:t xml:space="preserve">. </w:t>
      </w:r>
    </w:p>
    <w:p w14:paraId="4E202C42" w14:textId="77777777" w:rsidR="00883576" w:rsidRPr="00953F98" w:rsidRDefault="00883576" w:rsidP="00883576">
      <w:pPr>
        <w:pStyle w:val="a4"/>
        <w:numPr>
          <w:ilvl w:val="0"/>
          <w:numId w:val="4"/>
        </w:numPr>
        <w:spacing w:after="0"/>
        <w:jc w:val="both"/>
        <w:rPr>
          <w:rFonts w:ascii="Times New Roman" w:hAnsi="Times New Roman" w:cs="Times New Roman"/>
          <w:b/>
          <w:sz w:val="21"/>
          <w:szCs w:val="21"/>
        </w:rPr>
      </w:pPr>
      <w:r w:rsidRPr="00953F98">
        <w:rPr>
          <w:rFonts w:ascii="Times New Roman" w:hAnsi="Times New Roman" w:cs="Times New Roman"/>
          <w:sz w:val="21"/>
          <w:szCs w:val="21"/>
        </w:rPr>
        <w:t>Содержание фосфат ионов в модельном растворе: 710 мг/л</w:t>
      </w:r>
    </w:p>
    <w:p w14:paraId="434EAE20" w14:textId="6CD703CE" w:rsidR="00883576" w:rsidRPr="00953F98" w:rsidRDefault="00883576" w:rsidP="00883576">
      <w:pPr>
        <w:pStyle w:val="a4"/>
        <w:numPr>
          <w:ilvl w:val="0"/>
          <w:numId w:val="4"/>
        </w:numPr>
        <w:spacing w:after="0"/>
        <w:jc w:val="both"/>
        <w:rPr>
          <w:rFonts w:ascii="Times New Roman" w:hAnsi="Times New Roman" w:cs="Times New Roman"/>
          <w:b/>
          <w:sz w:val="21"/>
          <w:szCs w:val="21"/>
        </w:rPr>
      </w:pPr>
      <w:r w:rsidRPr="00953F98">
        <w:rPr>
          <w:rFonts w:ascii="Times New Roman" w:hAnsi="Times New Roman" w:cs="Times New Roman"/>
          <w:sz w:val="21"/>
          <w:szCs w:val="21"/>
        </w:rPr>
        <w:t xml:space="preserve">Концентрации </w:t>
      </w:r>
      <w:r w:rsidRPr="00953F98">
        <w:rPr>
          <w:rFonts w:ascii="Times New Roman" w:hAnsi="Times New Roman" w:cs="Times New Roman"/>
          <w:sz w:val="21"/>
          <w:szCs w:val="21"/>
          <w:lang w:val="en-US"/>
        </w:rPr>
        <w:t>MgSO</w:t>
      </w:r>
      <w:r w:rsidRPr="00953F98">
        <w:rPr>
          <w:rFonts w:ascii="Times New Roman" w:hAnsi="Times New Roman" w:cs="Times New Roman"/>
          <w:sz w:val="21"/>
          <w:szCs w:val="21"/>
          <w:vertAlign w:val="subscript"/>
        </w:rPr>
        <w:t>4</w:t>
      </w:r>
      <w:r w:rsidRPr="00953F98">
        <w:rPr>
          <w:rFonts w:ascii="Times New Roman" w:hAnsi="Times New Roman" w:cs="Times New Roman"/>
          <w:sz w:val="21"/>
          <w:szCs w:val="21"/>
        </w:rPr>
        <w:t xml:space="preserve"> используемые для осаждения равны 1:1, 1,1:1 и 1</w:t>
      </w:r>
      <w:r w:rsidR="00D35C27">
        <w:rPr>
          <w:rFonts w:ascii="Times New Roman" w:hAnsi="Times New Roman" w:cs="Times New Roman"/>
          <w:sz w:val="21"/>
          <w:szCs w:val="21"/>
        </w:rPr>
        <w:t>,25:1 от стехиометрии реакции (1</w:t>
      </w:r>
      <w:r w:rsidRPr="00953F98">
        <w:rPr>
          <w:rFonts w:ascii="Times New Roman" w:hAnsi="Times New Roman" w:cs="Times New Roman"/>
          <w:sz w:val="21"/>
          <w:szCs w:val="21"/>
        </w:rPr>
        <w:t>)</w:t>
      </w:r>
    </w:p>
    <w:p w14:paraId="3C7AECC6" w14:textId="60D06251" w:rsidR="00B941A8" w:rsidRDefault="00B941A8" w:rsidP="00953F98">
      <w:pPr>
        <w:spacing w:after="0"/>
        <w:ind w:firstLine="426"/>
        <w:jc w:val="both"/>
        <w:rPr>
          <w:rFonts w:ascii="Times New Roman" w:hAnsi="Times New Roman" w:cs="Times New Roman"/>
          <w:sz w:val="21"/>
          <w:szCs w:val="21"/>
        </w:rPr>
      </w:pPr>
      <w:r>
        <w:rPr>
          <w:rFonts w:ascii="Times New Roman" w:hAnsi="Times New Roman" w:cs="Times New Roman"/>
          <w:sz w:val="21"/>
          <w:szCs w:val="21"/>
        </w:rPr>
        <w:t xml:space="preserve">Готовые растворы, содержащие </w:t>
      </w:r>
      <w:proofErr w:type="spellStart"/>
      <w:r>
        <w:rPr>
          <w:rFonts w:ascii="Times New Roman" w:hAnsi="Times New Roman" w:cs="Times New Roman"/>
          <w:sz w:val="21"/>
          <w:szCs w:val="21"/>
        </w:rPr>
        <w:t>гидрофосфат</w:t>
      </w:r>
      <w:proofErr w:type="spellEnd"/>
      <w:r>
        <w:rPr>
          <w:rFonts w:ascii="Times New Roman" w:hAnsi="Times New Roman" w:cs="Times New Roman"/>
          <w:sz w:val="21"/>
          <w:szCs w:val="21"/>
        </w:rPr>
        <w:t xml:space="preserve"> аммония и сульфат магния при помощи 10% </w:t>
      </w:r>
      <w:r>
        <w:rPr>
          <w:rFonts w:ascii="Times New Roman" w:hAnsi="Times New Roman" w:cs="Times New Roman"/>
          <w:sz w:val="21"/>
          <w:szCs w:val="21"/>
          <w:lang w:val="en-US"/>
        </w:rPr>
        <w:t>NaOH</w:t>
      </w:r>
      <w:r>
        <w:rPr>
          <w:rFonts w:ascii="Times New Roman" w:hAnsi="Times New Roman" w:cs="Times New Roman"/>
          <w:sz w:val="21"/>
          <w:szCs w:val="21"/>
        </w:rPr>
        <w:t xml:space="preserve"> и </w:t>
      </w:r>
      <w:r w:rsidRPr="00B941A8">
        <w:rPr>
          <w:rFonts w:ascii="Times New Roman" w:hAnsi="Times New Roman" w:cs="Times New Roman"/>
          <w:sz w:val="21"/>
          <w:szCs w:val="21"/>
        </w:rPr>
        <w:t xml:space="preserve">1 </w:t>
      </w:r>
      <w:r>
        <w:rPr>
          <w:rFonts w:ascii="Times New Roman" w:hAnsi="Times New Roman" w:cs="Times New Roman"/>
          <w:sz w:val="21"/>
          <w:szCs w:val="21"/>
        </w:rPr>
        <w:t xml:space="preserve">М раствора </w:t>
      </w:r>
      <w:r>
        <w:rPr>
          <w:rFonts w:ascii="Times New Roman" w:hAnsi="Times New Roman" w:cs="Times New Roman"/>
          <w:sz w:val="21"/>
          <w:szCs w:val="21"/>
          <w:lang w:val="en-US"/>
        </w:rPr>
        <w:t>HCl</w:t>
      </w:r>
      <w:r w:rsidR="001F1C91">
        <w:rPr>
          <w:rFonts w:ascii="Times New Roman" w:hAnsi="Times New Roman" w:cs="Times New Roman"/>
          <w:sz w:val="21"/>
          <w:szCs w:val="21"/>
        </w:rPr>
        <w:t xml:space="preserve"> доводили до </w:t>
      </w:r>
      <w:r>
        <w:rPr>
          <w:rFonts w:ascii="Times New Roman" w:hAnsi="Times New Roman" w:cs="Times New Roman"/>
          <w:sz w:val="21"/>
          <w:szCs w:val="21"/>
          <w:lang w:val="en-US"/>
        </w:rPr>
        <w:t>p</w:t>
      </w:r>
      <w:r w:rsidR="00484FD1">
        <w:rPr>
          <w:rFonts w:ascii="Times New Roman" w:hAnsi="Times New Roman" w:cs="Times New Roman"/>
          <w:sz w:val="21"/>
          <w:szCs w:val="21"/>
          <w:lang w:val="en-US"/>
        </w:rPr>
        <w:t>H</w:t>
      </w:r>
      <w:r w:rsidRPr="00B941A8">
        <w:rPr>
          <w:rFonts w:ascii="Times New Roman" w:hAnsi="Times New Roman" w:cs="Times New Roman"/>
          <w:sz w:val="21"/>
          <w:szCs w:val="21"/>
        </w:rPr>
        <w:t xml:space="preserve"> 7-11. Контроль </w:t>
      </w:r>
      <w:r>
        <w:rPr>
          <w:rFonts w:ascii="Times New Roman" w:hAnsi="Times New Roman" w:cs="Times New Roman"/>
          <w:sz w:val="21"/>
          <w:szCs w:val="21"/>
          <w:lang w:val="en-US"/>
        </w:rPr>
        <w:t>p</w:t>
      </w:r>
      <w:r w:rsidR="00953F98">
        <w:rPr>
          <w:rFonts w:ascii="Times New Roman" w:hAnsi="Times New Roman" w:cs="Times New Roman"/>
          <w:sz w:val="21"/>
          <w:szCs w:val="21"/>
        </w:rPr>
        <w:t>Н</w:t>
      </w:r>
      <w:r>
        <w:rPr>
          <w:rFonts w:ascii="Times New Roman" w:hAnsi="Times New Roman" w:cs="Times New Roman"/>
          <w:sz w:val="21"/>
          <w:szCs w:val="21"/>
        </w:rPr>
        <w:t xml:space="preserve"> осуществляется при помощи </w:t>
      </w:r>
      <w:r>
        <w:rPr>
          <w:rFonts w:ascii="Times New Roman" w:hAnsi="Times New Roman" w:cs="Times New Roman"/>
          <w:sz w:val="21"/>
          <w:szCs w:val="21"/>
          <w:lang w:val="en-US"/>
        </w:rPr>
        <w:t>p</w:t>
      </w:r>
      <w:r w:rsidR="00953F98">
        <w:rPr>
          <w:rFonts w:ascii="Times New Roman" w:hAnsi="Times New Roman" w:cs="Times New Roman"/>
          <w:sz w:val="21"/>
          <w:szCs w:val="21"/>
        </w:rPr>
        <w:t>Н</w:t>
      </w:r>
      <w:r>
        <w:rPr>
          <w:rFonts w:ascii="Times New Roman" w:hAnsi="Times New Roman" w:cs="Times New Roman"/>
          <w:sz w:val="21"/>
          <w:szCs w:val="21"/>
        </w:rPr>
        <w:t xml:space="preserve">-метра. Затем растворы фильтруют от образовавшегося белого осадка и </w:t>
      </w:r>
      <w:r w:rsidR="001256E5">
        <w:rPr>
          <w:rFonts w:ascii="Times New Roman" w:hAnsi="Times New Roman" w:cs="Times New Roman"/>
          <w:sz w:val="21"/>
          <w:szCs w:val="21"/>
        </w:rPr>
        <w:t xml:space="preserve">анализируют на содержание фосфат ионов. </w:t>
      </w:r>
      <w:r w:rsidR="00D35C27">
        <w:rPr>
          <w:rFonts w:ascii="Times New Roman" w:hAnsi="Times New Roman" w:cs="Times New Roman"/>
          <w:sz w:val="21"/>
          <w:szCs w:val="21"/>
        </w:rPr>
        <w:t>[5</w:t>
      </w:r>
      <w:r w:rsidR="001256E5" w:rsidRPr="001256E5">
        <w:rPr>
          <w:rFonts w:ascii="Times New Roman" w:hAnsi="Times New Roman" w:cs="Times New Roman"/>
          <w:sz w:val="21"/>
          <w:szCs w:val="21"/>
        </w:rPr>
        <w:t>]</w:t>
      </w:r>
      <w:r w:rsidR="001256E5">
        <w:rPr>
          <w:rFonts w:ascii="Times New Roman" w:hAnsi="Times New Roman" w:cs="Times New Roman"/>
          <w:sz w:val="21"/>
          <w:szCs w:val="21"/>
        </w:rPr>
        <w:t xml:space="preserve"> </w:t>
      </w:r>
    </w:p>
    <w:p w14:paraId="43B70801" w14:textId="316F89FD" w:rsidR="00851CD4" w:rsidRPr="00F4122B" w:rsidRDefault="00851CD4" w:rsidP="00851CD4">
      <w:pPr>
        <w:spacing w:after="0"/>
        <w:ind w:firstLine="340"/>
        <w:jc w:val="both"/>
        <w:rPr>
          <w:rFonts w:ascii="Times New Roman" w:hAnsi="Times New Roman" w:cs="Times New Roman"/>
          <w:sz w:val="21"/>
          <w:szCs w:val="21"/>
        </w:rPr>
      </w:pPr>
      <w:r>
        <w:rPr>
          <w:rFonts w:ascii="Times New Roman" w:hAnsi="Times New Roman" w:cs="Times New Roman"/>
          <w:sz w:val="21"/>
          <w:szCs w:val="21"/>
        </w:rPr>
        <w:t>Наиболее разумным выходом с учетом описанных выше ограничений при работе с реальной сточной водой (предотвращение вторичного загрязнения воды сульфат-анионом) является использование оксида магния. Необходимо также отметить возможность потенциального получения магний-аммоний фосфата в гидратированном виде, который после просушки является ценным минеральным удобрением, что в свою очередь позволит минимизировать количество образующихся отходов.</w:t>
      </w:r>
      <w:r w:rsidR="007C02C5">
        <w:rPr>
          <w:rFonts w:ascii="Times New Roman" w:hAnsi="Times New Roman" w:cs="Times New Roman"/>
          <w:sz w:val="21"/>
          <w:szCs w:val="21"/>
        </w:rPr>
        <w:t xml:space="preserve"> [7</w:t>
      </w:r>
      <w:r w:rsidRPr="00F4122B">
        <w:rPr>
          <w:rFonts w:ascii="Times New Roman" w:hAnsi="Times New Roman" w:cs="Times New Roman"/>
          <w:sz w:val="21"/>
          <w:szCs w:val="21"/>
        </w:rPr>
        <w:t>]</w:t>
      </w:r>
    </w:p>
    <w:p w14:paraId="52DA3807" w14:textId="77777777" w:rsidR="00262BC2" w:rsidRDefault="00953F98" w:rsidP="00953F98">
      <w:pPr>
        <w:spacing w:after="0"/>
        <w:ind w:firstLine="426"/>
        <w:jc w:val="both"/>
        <w:rPr>
          <w:rFonts w:ascii="Times New Roman" w:hAnsi="Times New Roman" w:cs="Times New Roman"/>
          <w:b/>
          <w:sz w:val="21"/>
          <w:szCs w:val="21"/>
        </w:rPr>
      </w:pPr>
      <w:r>
        <w:rPr>
          <w:rFonts w:ascii="Times New Roman" w:hAnsi="Times New Roman" w:cs="Times New Roman"/>
          <w:b/>
          <w:sz w:val="21"/>
          <w:szCs w:val="21"/>
        </w:rPr>
        <w:t>Результаты и их обсуждение</w:t>
      </w:r>
    </w:p>
    <w:p w14:paraId="18A4450E" w14:textId="77777777" w:rsidR="00953F98" w:rsidRDefault="00953F98" w:rsidP="00953F98">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На первом этапе исследований была проведена оценка влияния уровня рН на эффективность снижения концентрации фосфат-ионов. Полученные в результате эксперимента данные представлены на графике рис. 1. </w:t>
      </w:r>
    </w:p>
    <w:p w14:paraId="70F9DBC3" w14:textId="146286F8" w:rsidR="00D95477" w:rsidRPr="0054491A" w:rsidRDefault="0054491A" w:rsidP="00D95477">
      <w:pPr>
        <w:spacing w:after="0"/>
        <w:jc w:val="center"/>
        <w:rPr>
          <w:rFonts w:ascii="Times New Roman" w:hAnsi="Times New Roman" w:cs="Times New Roman"/>
          <w:b/>
          <w:sz w:val="21"/>
          <w:szCs w:val="21"/>
          <w:lang w:val="en-US"/>
        </w:rPr>
      </w:pPr>
      <w:r>
        <w:rPr>
          <w:rFonts w:ascii="Times New Roman" w:hAnsi="Times New Roman" w:cs="Times New Roman"/>
          <w:b/>
          <w:noProof/>
          <w:sz w:val="21"/>
          <w:szCs w:val="21"/>
          <w:lang w:eastAsia="ru-RU"/>
        </w:rPr>
        <w:drawing>
          <wp:inline distT="0" distB="0" distL="0" distR="0" wp14:anchorId="3FCA0CA5" wp14:editId="0BEFB91B">
            <wp:extent cx="4363200" cy="322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2094" t="1808" r="2044" b="3100"/>
                    <a:stretch/>
                  </pic:blipFill>
                  <pic:spPr bwMode="auto">
                    <a:xfrm>
                      <a:off x="0" y="0"/>
                      <a:ext cx="4363200" cy="3222000"/>
                    </a:xfrm>
                    <a:prstGeom prst="rect">
                      <a:avLst/>
                    </a:prstGeom>
                    <a:noFill/>
                    <a:ln>
                      <a:noFill/>
                    </a:ln>
                    <a:extLst>
                      <a:ext uri="{53640926-AAD7-44D8-BBD7-CCE9431645EC}">
                        <a14:shadowObscured xmlns:a14="http://schemas.microsoft.com/office/drawing/2010/main"/>
                      </a:ext>
                    </a:extLst>
                  </pic:spPr>
                </pic:pic>
              </a:graphicData>
            </a:graphic>
          </wp:inline>
        </w:drawing>
      </w:r>
    </w:p>
    <w:p w14:paraId="3C70B217" w14:textId="48BCCC46" w:rsidR="00D95477" w:rsidRPr="00733B30" w:rsidRDefault="00D95477" w:rsidP="00D95477">
      <w:pPr>
        <w:spacing w:after="0"/>
        <w:jc w:val="center"/>
        <w:rPr>
          <w:rFonts w:ascii="Times New Roman" w:hAnsi="Times New Roman" w:cs="Times New Roman"/>
          <w:i/>
          <w:sz w:val="21"/>
          <w:szCs w:val="21"/>
        </w:rPr>
      </w:pPr>
      <w:r w:rsidRPr="00733B30">
        <w:rPr>
          <w:rFonts w:ascii="Times New Roman" w:hAnsi="Times New Roman" w:cs="Times New Roman"/>
          <w:i/>
          <w:sz w:val="21"/>
          <w:szCs w:val="21"/>
        </w:rPr>
        <w:t>Рис.</w:t>
      </w:r>
      <w:r w:rsidR="00443B34">
        <w:rPr>
          <w:rFonts w:ascii="Times New Roman" w:hAnsi="Times New Roman" w:cs="Times New Roman"/>
          <w:i/>
          <w:sz w:val="21"/>
          <w:szCs w:val="21"/>
        </w:rPr>
        <w:t xml:space="preserve"> </w:t>
      </w:r>
      <w:r w:rsidRPr="00733B30">
        <w:rPr>
          <w:rFonts w:ascii="Times New Roman" w:hAnsi="Times New Roman" w:cs="Times New Roman"/>
          <w:i/>
          <w:sz w:val="21"/>
          <w:szCs w:val="21"/>
        </w:rPr>
        <w:t xml:space="preserve">1 Зависимость содержания фосфат-ионов от </w:t>
      </w:r>
      <w:r w:rsidRPr="00733B30">
        <w:rPr>
          <w:rFonts w:ascii="Times New Roman" w:hAnsi="Times New Roman" w:cs="Times New Roman"/>
          <w:i/>
          <w:sz w:val="21"/>
          <w:szCs w:val="21"/>
          <w:lang w:val="en-US"/>
        </w:rPr>
        <w:t>pH</w:t>
      </w:r>
      <w:r w:rsidRPr="00733B30">
        <w:rPr>
          <w:rFonts w:ascii="Times New Roman" w:hAnsi="Times New Roman" w:cs="Times New Roman"/>
          <w:i/>
          <w:sz w:val="21"/>
          <w:szCs w:val="21"/>
        </w:rPr>
        <w:t xml:space="preserve"> после осаждения раствора (</w:t>
      </w:r>
      <w:r w:rsidRPr="00733B30">
        <w:rPr>
          <w:rFonts w:ascii="Times New Roman" w:hAnsi="Times New Roman" w:cs="Times New Roman"/>
          <w:i/>
          <w:sz w:val="21"/>
          <w:szCs w:val="21"/>
          <w:lang w:val="en-US"/>
        </w:rPr>
        <w:t>NH</w:t>
      </w:r>
      <w:r w:rsidRPr="00443B34">
        <w:rPr>
          <w:rFonts w:ascii="Times New Roman" w:hAnsi="Times New Roman" w:cs="Times New Roman"/>
          <w:i/>
          <w:sz w:val="21"/>
          <w:szCs w:val="21"/>
          <w:vertAlign w:val="subscript"/>
        </w:rPr>
        <w:t>4</w:t>
      </w:r>
      <w:r w:rsidRPr="00733B30">
        <w:rPr>
          <w:rFonts w:ascii="Times New Roman" w:hAnsi="Times New Roman" w:cs="Times New Roman"/>
          <w:i/>
          <w:sz w:val="21"/>
          <w:szCs w:val="21"/>
        </w:rPr>
        <w:t>)</w:t>
      </w:r>
      <w:r w:rsidRPr="00443B34">
        <w:rPr>
          <w:rFonts w:ascii="Times New Roman" w:hAnsi="Times New Roman" w:cs="Times New Roman"/>
          <w:i/>
          <w:sz w:val="21"/>
          <w:szCs w:val="21"/>
          <w:vertAlign w:val="subscript"/>
        </w:rPr>
        <w:t>2</w:t>
      </w:r>
      <w:r w:rsidRPr="00733B30">
        <w:rPr>
          <w:rFonts w:ascii="Times New Roman" w:hAnsi="Times New Roman" w:cs="Times New Roman"/>
          <w:i/>
          <w:sz w:val="21"/>
          <w:szCs w:val="21"/>
          <w:lang w:val="en-US"/>
        </w:rPr>
        <w:t>HPO</w:t>
      </w:r>
      <w:r w:rsidRPr="00443B34">
        <w:rPr>
          <w:rFonts w:ascii="Times New Roman" w:hAnsi="Times New Roman" w:cs="Times New Roman"/>
          <w:i/>
          <w:sz w:val="21"/>
          <w:szCs w:val="21"/>
          <w:vertAlign w:val="subscript"/>
        </w:rPr>
        <w:t>4</w:t>
      </w:r>
      <w:r w:rsidRPr="00733B30">
        <w:rPr>
          <w:rFonts w:ascii="Times New Roman" w:hAnsi="Times New Roman" w:cs="Times New Roman"/>
          <w:i/>
          <w:sz w:val="21"/>
          <w:szCs w:val="21"/>
        </w:rPr>
        <w:t xml:space="preserve"> </w:t>
      </w:r>
      <w:r w:rsidR="005774E4" w:rsidRPr="00733B30">
        <w:rPr>
          <w:rFonts w:ascii="Times New Roman" w:hAnsi="Times New Roman" w:cs="Times New Roman"/>
          <w:i/>
          <w:sz w:val="21"/>
          <w:szCs w:val="21"/>
        </w:rPr>
        <w:t xml:space="preserve">при помощи различных концентраций </w:t>
      </w:r>
      <w:r w:rsidR="005774E4" w:rsidRPr="00733B30">
        <w:rPr>
          <w:rFonts w:ascii="Times New Roman" w:hAnsi="Times New Roman" w:cs="Times New Roman"/>
          <w:i/>
          <w:sz w:val="21"/>
          <w:szCs w:val="21"/>
          <w:lang w:val="en-US"/>
        </w:rPr>
        <w:t>MgSO</w:t>
      </w:r>
      <w:r w:rsidR="005774E4" w:rsidRPr="00443B34">
        <w:rPr>
          <w:rFonts w:ascii="Times New Roman" w:hAnsi="Times New Roman" w:cs="Times New Roman"/>
          <w:i/>
          <w:sz w:val="21"/>
          <w:szCs w:val="21"/>
          <w:vertAlign w:val="subscript"/>
        </w:rPr>
        <w:t>4</w:t>
      </w:r>
    </w:p>
    <w:p w14:paraId="4A6CE5B6" w14:textId="63558542" w:rsidR="000D7186" w:rsidRPr="00B1367B" w:rsidRDefault="00953F98" w:rsidP="00496A23">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Изданных представленных на графике рис. 1 </w:t>
      </w:r>
      <w:r w:rsidR="00B471A3">
        <w:rPr>
          <w:rFonts w:ascii="Times New Roman" w:hAnsi="Times New Roman" w:cs="Times New Roman"/>
          <w:sz w:val="21"/>
          <w:szCs w:val="21"/>
        </w:rPr>
        <w:t xml:space="preserve">видно, что «плато» в содержании фосфат-ионов после осаждения достигается при </w:t>
      </w:r>
      <w:r w:rsidR="00B471A3">
        <w:rPr>
          <w:rFonts w:ascii="Times New Roman" w:hAnsi="Times New Roman" w:cs="Times New Roman"/>
          <w:sz w:val="21"/>
          <w:szCs w:val="21"/>
          <w:lang w:val="en-US"/>
        </w:rPr>
        <w:t>p</w:t>
      </w:r>
      <w:r>
        <w:rPr>
          <w:rFonts w:ascii="Times New Roman" w:hAnsi="Times New Roman" w:cs="Times New Roman"/>
          <w:sz w:val="21"/>
          <w:szCs w:val="21"/>
        </w:rPr>
        <w:t>Н</w:t>
      </w:r>
      <w:r w:rsidR="00B471A3">
        <w:rPr>
          <w:rFonts w:ascii="Times New Roman" w:hAnsi="Times New Roman" w:cs="Times New Roman"/>
          <w:sz w:val="21"/>
          <w:szCs w:val="21"/>
        </w:rPr>
        <w:t xml:space="preserve"> = 9-10, следовательно</w:t>
      </w:r>
      <w:r w:rsidR="0002219E">
        <w:rPr>
          <w:rFonts w:ascii="Times New Roman" w:hAnsi="Times New Roman" w:cs="Times New Roman"/>
          <w:sz w:val="21"/>
          <w:szCs w:val="21"/>
        </w:rPr>
        <w:t>,</w:t>
      </w:r>
      <w:r w:rsidR="00B471A3">
        <w:rPr>
          <w:rFonts w:ascii="Times New Roman" w:hAnsi="Times New Roman" w:cs="Times New Roman"/>
          <w:sz w:val="21"/>
          <w:szCs w:val="21"/>
        </w:rPr>
        <w:t xml:space="preserve"> это значение </w:t>
      </w:r>
      <w:r w:rsidR="00B471A3">
        <w:rPr>
          <w:rFonts w:ascii="Times New Roman" w:hAnsi="Times New Roman" w:cs="Times New Roman"/>
          <w:sz w:val="21"/>
          <w:szCs w:val="21"/>
          <w:lang w:val="en-US"/>
        </w:rPr>
        <w:t>p</w:t>
      </w:r>
      <w:r>
        <w:rPr>
          <w:rFonts w:ascii="Times New Roman" w:hAnsi="Times New Roman" w:cs="Times New Roman"/>
          <w:sz w:val="21"/>
          <w:szCs w:val="21"/>
        </w:rPr>
        <w:t>Н</w:t>
      </w:r>
      <w:r w:rsidR="00B471A3">
        <w:rPr>
          <w:rFonts w:ascii="Times New Roman" w:hAnsi="Times New Roman" w:cs="Times New Roman"/>
          <w:sz w:val="21"/>
          <w:szCs w:val="21"/>
        </w:rPr>
        <w:t xml:space="preserve"> является оптимальным для проведения </w:t>
      </w:r>
      <w:r>
        <w:rPr>
          <w:rFonts w:ascii="Times New Roman" w:hAnsi="Times New Roman" w:cs="Times New Roman"/>
          <w:sz w:val="21"/>
          <w:szCs w:val="21"/>
        </w:rPr>
        <w:t xml:space="preserve">процесса </w:t>
      </w:r>
      <w:r w:rsidR="00B1367B">
        <w:rPr>
          <w:rFonts w:ascii="Times New Roman" w:hAnsi="Times New Roman" w:cs="Times New Roman"/>
          <w:sz w:val="21"/>
          <w:szCs w:val="21"/>
        </w:rPr>
        <w:t xml:space="preserve">осаждения </w:t>
      </w:r>
      <w:r w:rsidR="007C02C5">
        <w:rPr>
          <w:rFonts w:ascii="Times New Roman" w:hAnsi="Times New Roman" w:cs="Times New Roman"/>
          <w:sz w:val="21"/>
          <w:szCs w:val="21"/>
        </w:rPr>
        <w:t>[8</w:t>
      </w:r>
      <w:r w:rsidR="00B1367B" w:rsidRPr="00851CD4">
        <w:rPr>
          <w:rFonts w:ascii="Times New Roman" w:hAnsi="Times New Roman" w:cs="Times New Roman"/>
          <w:sz w:val="21"/>
          <w:szCs w:val="21"/>
        </w:rPr>
        <w:t>]</w:t>
      </w:r>
      <w:r w:rsidR="00851CD4">
        <w:rPr>
          <w:rFonts w:ascii="Times New Roman" w:hAnsi="Times New Roman" w:cs="Times New Roman"/>
          <w:sz w:val="21"/>
          <w:szCs w:val="21"/>
        </w:rPr>
        <w:t xml:space="preserve">.  Дальнейшее увеличение уровня рН не позволило снизить концентрацию фосфата ниже, при этом наблюдалось вторичное загрязнение модельной воды катионами магния, что окажет негативное влияние на минерализацию. </w:t>
      </w:r>
    </w:p>
    <w:p w14:paraId="4EB54A49" w14:textId="0728232B" w:rsidR="000D7186" w:rsidRDefault="00953F98" w:rsidP="00496A23">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Следующим этапом исследований стала оценка возможности использования </w:t>
      </w:r>
      <w:r w:rsidR="00851CD4">
        <w:rPr>
          <w:rFonts w:ascii="Times New Roman" w:hAnsi="Times New Roman" w:cs="Times New Roman"/>
          <w:sz w:val="21"/>
          <w:szCs w:val="21"/>
        </w:rPr>
        <w:t>плохо</w:t>
      </w:r>
      <w:r>
        <w:rPr>
          <w:rFonts w:ascii="Times New Roman" w:hAnsi="Times New Roman" w:cs="Times New Roman"/>
          <w:sz w:val="21"/>
          <w:szCs w:val="21"/>
        </w:rPr>
        <w:t xml:space="preserve">растворимого оксида магния в качестве реагентов-осадителей для очистки реальной сточной воды линии мойки полимерной тары </w:t>
      </w:r>
      <w:r w:rsidR="00CC2CB6">
        <w:rPr>
          <w:rFonts w:ascii="Times New Roman" w:hAnsi="Times New Roman" w:cs="Times New Roman"/>
          <w:sz w:val="21"/>
          <w:szCs w:val="21"/>
        </w:rPr>
        <w:t>сельхоз удобрений</w:t>
      </w:r>
      <w:r w:rsidR="00851CD4">
        <w:rPr>
          <w:rFonts w:ascii="Times New Roman" w:hAnsi="Times New Roman" w:cs="Times New Roman"/>
          <w:sz w:val="21"/>
          <w:szCs w:val="21"/>
        </w:rPr>
        <w:t xml:space="preserve"> (завод переработки полимеров Калужская область)</w:t>
      </w:r>
      <w:r>
        <w:rPr>
          <w:rFonts w:ascii="Times New Roman" w:hAnsi="Times New Roman" w:cs="Times New Roman"/>
          <w:sz w:val="21"/>
          <w:szCs w:val="21"/>
        </w:rPr>
        <w:t xml:space="preserve">. </w:t>
      </w:r>
    </w:p>
    <w:p w14:paraId="1BEFC430" w14:textId="77777777" w:rsidR="0066620F" w:rsidRDefault="00953F98" w:rsidP="00496A23">
      <w:pPr>
        <w:spacing w:after="0"/>
        <w:ind w:firstLine="340"/>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Содержание основных загрязняющих веществ в сточной воде:</w:t>
      </w:r>
    </w:p>
    <w:p w14:paraId="58462DF8" w14:textId="77777777" w:rsidR="0066620F" w:rsidRDefault="0066620F" w:rsidP="00496A23">
      <w:pPr>
        <w:pStyle w:val="a4"/>
        <w:numPr>
          <w:ilvl w:val="0"/>
          <w:numId w:val="5"/>
        </w:numPr>
        <w:spacing w:after="0"/>
        <w:jc w:val="both"/>
        <w:rPr>
          <w:rFonts w:ascii="Times New Roman" w:hAnsi="Times New Roman" w:cs="Times New Roman"/>
          <w:sz w:val="21"/>
          <w:szCs w:val="21"/>
        </w:rPr>
      </w:pPr>
      <w:r>
        <w:rPr>
          <w:rFonts w:ascii="Times New Roman" w:hAnsi="Times New Roman" w:cs="Times New Roman"/>
          <w:sz w:val="21"/>
          <w:szCs w:val="21"/>
        </w:rPr>
        <w:t>Общая минерализация воды: 29,7 г/л</w:t>
      </w:r>
      <w:r w:rsidR="00953F98">
        <w:rPr>
          <w:rFonts w:ascii="Times New Roman" w:hAnsi="Times New Roman" w:cs="Times New Roman"/>
          <w:sz w:val="21"/>
          <w:szCs w:val="21"/>
        </w:rPr>
        <w:t>;</w:t>
      </w:r>
    </w:p>
    <w:p w14:paraId="175E5658" w14:textId="50535992" w:rsidR="0066620F" w:rsidRDefault="0066620F" w:rsidP="00496A23">
      <w:pPr>
        <w:pStyle w:val="a4"/>
        <w:numPr>
          <w:ilvl w:val="0"/>
          <w:numId w:val="5"/>
        </w:numPr>
        <w:spacing w:after="0"/>
        <w:jc w:val="both"/>
        <w:rPr>
          <w:rFonts w:ascii="Times New Roman" w:hAnsi="Times New Roman" w:cs="Times New Roman"/>
          <w:sz w:val="21"/>
          <w:szCs w:val="21"/>
        </w:rPr>
      </w:pPr>
      <w:r>
        <w:rPr>
          <w:rFonts w:ascii="Times New Roman" w:hAnsi="Times New Roman" w:cs="Times New Roman"/>
          <w:sz w:val="21"/>
          <w:szCs w:val="21"/>
        </w:rPr>
        <w:t>Содержание фосфат ионов:</w:t>
      </w:r>
      <w:r w:rsidR="00B941A8">
        <w:rPr>
          <w:rFonts w:ascii="Times New Roman" w:hAnsi="Times New Roman" w:cs="Times New Roman"/>
          <w:sz w:val="21"/>
          <w:szCs w:val="21"/>
        </w:rPr>
        <w:t xml:space="preserve"> 15,4 г/</w:t>
      </w:r>
      <w:r w:rsidR="00CC2CB6">
        <w:rPr>
          <w:rFonts w:ascii="Times New Roman" w:hAnsi="Times New Roman" w:cs="Times New Roman"/>
          <w:sz w:val="21"/>
          <w:szCs w:val="21"/>
        </w:rPr>
        <w:t>л;</w:t>
      </w:r>
    </w:p>
    <w:p w14:paraId="192319E1" w14:textId="77777777" w:rsidR="008F3512" w:rsidRPr="0066620F" w:rsidRDefault="00953F98" w:rsidP="00496A23">
      <w:pPr>
        <w:pStyle w:val="a4"/>
        <w:numPr>
          <w:ilvl w:val="0"/>
          <w:numId w:val="5"/>
        </w:numPr>
        <w:spacing w:after="0"/>
        <w:jc w:val="both"/>
        <w:rPr>
          <w:rFonts w:ascii="Times New Roman" w:hAnsi="Times New Roman" w:cs="Times New Roman"/>
          <w:sz w:val="21"/>
          <w:szCs w:val="21"/>
        </w:rPr>
      </w:pPr>
      <w:r>
        <w:rPr>
          <w:rFonts w:ascii="Times New Roman" w:hAnsi="Times New Roman" w:cs="Times New Roman"/>
          <w:sz w:val="21"/>
          <w:szCs w:val="21"/>
        </w:rPr>
        <w:t xml:space="preserve">Исходное значение рН 4,2, значение </w:t>
      </w:r>
      <w:r w:rsidR="008F3512">
        <w:rPr>
          <w:rFonts w:ascii="Times New Roman" w:hAnsi="Times New Roman" w:cs="Times New Roman"/>
          <w:sz w:val="21"/>
          <w:szCs w:val="21"/>
          <w:lang w:val="en-US"/>
        </w:rPr>
        <w:t>pH</w:t>
      </w:r>
      <w:r w:rsidR="008F3512" w:rsidRPr="00953F98">
        <w:rPr>
          <w:rFonts w:ascii="Times New Roman" w:hAnsi="Times New Roman" w:cs="Times New Roman"/>
          <w:sz w:val="21"/>
          <w:szCs w:val="21"/>
        </w:rPr>
        <w:t xml:space="preserve"> </w:t>
      </w:r>
      <w:r>
        <w:rPr>
          <w:rFonts w:ascii="Times New Roman" w:hAnsi="Times New Roman" w:cs="Times New Roman"/>
          <w:sz w:val="21"/>
          <w:szCs w:val="21"/>
        </w:rPr>
        <w:t xml:space="preserve">после коррекции </w:t>
      </w:r>
      <w:r w:rsidR="008F3512" w:rsidRPr="00953F98">
        <w:rPr>
          <w:rFonts w:ascii="Times New Roman" w:hAnsi="Times New Roman" w:cs="Times New Roman"/>
          <w:sz w:val="21"/>
          <w:szCs w:val="21"/>
        </w:rPr>
        <w:t>= 9</w:t>
      </w:r>
      <w:r w:rsidR="008F3512">
        <w:rPr>
          <w:rFonts w:ascii="Times New Roman" w:hAnsi="Times New Roman" w:cs="Times New Roman"/>
          <w:b/>
          <w:bCs/>
          <w:color w:val="333333"/>
          <w:sz w:val="21"/>
          <w:szCs w:val="21"/>
          <w:shd w:val="clear" w:color="auto" w:fill="FFFFFF"/>
        </w:rPr>
        <w:t xml:space="preserve"> </w:t>
      </w:r>
    </w:p>
    <w:p w14:paraId="61D84E58" w14:textId="24426E68" w:rsidR="00747B65" w:rsidRPr="0027229C" w:rsidRDefault="009B6CD1" w:rsidP="00200788">
      <w:pPr>
        <w:spacing w:after="0"/>
        <w:ind w:firstLine="340"/>
        <w:jc w:val="center"/>
        <w:rPr>
          <w:rFonts w:ascii="Times New Roman" w:hAnsi="Times New Roman" w:cs="Times New Roman"/>
          <w:sz w:val="21"/>
          <w:szCs w:val="21"/>
        </w:rPr>
      </w:pPr>
      <w:r>
        <w:rPr>
          <w:rFonts w:ascii="Times New Roman" w:hAnsi="Times New Roman" w:cs="Times New Roman"/>
          <w:noProof/>
          <w:sz w:val="21"/>
          <w:szCs w:val="21"/>
          <w:lang w:eastAsia="ru-RU"/>
        </w:rPr>
        <w:lastRenderedPageBreak/>
        <w:drawing>
          <wp:inline distT="0" distB="0" distL="0" distR="0" wp14:anchorId="3FBB0346" wp14:editId="54320E58">
            <wp:extent cx="4747260" cy="2671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59" t="4646" r="1420" b="5262"/>
                    <a:stretch/>
                  </pic:blipFill>
                  <pic:spPr bwMode="auto">
                    <a:xfrm>
                      <a:off x="0" y="0"/>
                      <a:ext cx="4763268" cy="2680116"/>
                    </a:xfrm>
                    <a:prstGeom prst="rect">
                      <a:avLst/>
                    </a:prstGeom>
                    <a:noFill/>
                    <a:ln>
                      <a:noFill/>
                    </a:ln>
                    <a:extLst>
                      <a:ext uri="{53640926-AAD7-44D8-BBD7-CCE9431645EC}">
                        <a14:shadowObscured xmlns:a14="http://schemas.microsoft.com/office/drawing/2010/main"/>
                      </a:ext>
                    </a:extLst>
                  </pic:spPr>
                </pic:pic>
              </a:graphicData>
            </a:graphic>
          </wp:inline>
        </w:drawing>
      </w:r>
    </w:p>
    <w:p w14:paraId="629FBCBE" w14:textId="33A7D5AB" w:rsidR="009B6CD1" w:rsidRDefault="00733B30" w:rsidP="00970974">
      <w:pPr>
        <w:spacing w:after="0"/>
        <w:ind w:firstLine="340"/>
        <w:jc w:val="center"/>
        <w:rPr>
          <w:rFonts w:ascii="Times New Roman" w:hAnsi="Times New Roman" w:cs="Times New Roman"/>
          <w:i/>
          <w:sz w:val="21"/>
          <w:szCs w:val="21"/>
        </w:rPr>
      </w:pPr>
      <w:r w:rsidRPr="009B6CD1">
        <w:rPr>
          <w:rFonts w:ascii="Times New Roman" w:hAnsi="Times New Roman" w:cs="Times New Roman"/>
          <w:i/>
          <w:sz w:val="21"/>
          <w:szCs w:val="21"/>
        </w:rPr>
        <w:t>Рис.</w:t>
      </w:r>
      <w:r w:rsidR="00443B34">
        <w:rPr>
          <w:rFonts w:ascii="Times New Roman" w:hAnsi="Times New Roman" w:cs="Times New Roman"/>
          <w:i/>
          <w:sz w:val="21"/>
          <w:szCs w:val="21"/>
        </w:rPr>
        <w:t xml:space="preserve"> </w:t>
      </w:r>
      <w:r w:rsidRPr="009B6CD1">
        <w:rPr>
          <w:rFonts w:ascii="Times New Roman" w:hAnsi="Times New Roman" w:cs="Times New Roman"/>
          <w:i/>
          <w:sz w:val="21"/>
          <w:szCs w:val="21"/>
        </w:rPr>
        <w:t>2 Эффе</w:t>
      </w:r>
      <w:r w:rsidR="009B6CD1">
        <w:rPr>
          <w:rFonts w:ascii="Times New Roman" w:hAnsi="Times New Roman" w:cs="Times New Roman"/>
          <w:i/>
          <w:sz w:val="21"/>
          <w:szCs w:val="21"/>
        </w:rPr>
        <w:t xml:space="preserve">ктивность снижения минерализации в % </w:t>
      </w:r>
      <w:r w:rsidRPr="009B6CD1">
        <w:rPr>
          <w:rFonts w:ascii="Times New Roman" w:hAnsi="Times New Roman" w:cs="Times New Roman"/>
          <w:i/>
          <w:sz w:val="21"/>
          <w:szCs w:val="21"/>
        </w:rPr>
        <w:t xml:space="preserve"> </w:t>
      </w:r>
      <w:r w:rsidR="009B6CD1" w:rsidRPr="009B6CD1">
        <w:rPr>
          <w:rFonts w:ascii="Times New Roman" w:hAnsi="Times New Roman" w:cs="Times New Roman"/>
          <w:i/>
          <w:sz w:val="21"/>
          <w:szCs w:val="21"/>
        </w:rPr>
        <w:t xml:space="preserve">при разных кратностях избытка </w:t>
      </w:r>
      <w:r w:rsidR="009B6CD1">
        <w:rPr>
          <w:rFonts w:ascii="Times New Roman" w:hAnsi="Times New Roman" w:cs="Times New Roman"/>
          <w:i/>
          <w:sz w:val="21"/>
          <w:szCs w:val="21"/>
          <w:lang w:val="en-US"/>
        </w:rPr>
        <w:t>MgO</w:t>
      </w:r>
      <w:r w:rsidR="009B6CD1" w:rsidRPr="009B6CD1">
        <w:rPr>
          <w:rFonts w:ascii="Times New Roman" w:hAnsi="Times New Roman" w:cs="Times New Roman"/>
          <w:i/>
          <w:sz w:val="21"/>
          <w:szCs w:val="21"/>
        </w:rPr>
        <w:t xml:space="preserve"> </w:t>
      </w:r>
    </w:p>
    <w:p w14:paraId="0C953DFF" w14:textId="32A442B4" w:rsidR="00733B30" w:rsidRPr="009B6CD1" w:rsidRDefault="009B6CD1" w:rsidP="00970974">
      <w:pPr>
        <w:spacing w:after="0"/>
        <w:ind w:firstLine="340"/>
        <w:jc w:val="center"/>
        <w:rPr>
          <w:rFonts w:ascii="Times New Roman" w:hAnsi="Times New Roman" w:cs="Times New Roman"/>
          <w:i/>
          <w:sz w:val="21"/>
          <w:szCs w:val="21"/>
        </w:rPr>
      </w:pPr>
      <w:r w:rsidRPr="009B6CD1">
        <w:rPr>
          <w:rFonts w:ascii="Times New Roman" w:hAnsi="Times New Roman" w:cs="Times New Roman"/>
          <w:i/>
          <w:sz w:val="21"/>
          <w:szCs w:val="21"/>
        </w:rPr>
        <w:t xml:space="preserve">в зависимости от стехиометрии </w:t>
      </w:r>
      <w:r>
        <w:rPr>
          <w:rFonts w:ascii="Times New Roman" w:hAnsi="Times New Roman" w:cs="Times New Roman"/>
          <w:i/>
          <w:sz w:val="21"/>
          <w:szCs w:val="21"/>
        </w:rPr>
        <w:t>(реакция</w:t>
      </w:r>
      <w:r w:rsidRPr="009B6CD1">
        <w:rPr>
          <w:rFonts w:ascii="Times New Roman" w:hAnsi="Times New Roman" w:cs="Times New Roman"/>
          <w:i/>
          <w:sz w:val="21"/>
          <w:szCs w:val="21"/>
        </w:rPr>
        <w:t xml:space="preserve"> 1</w:t>
      </w:r>
      <w:r>
        <w:rPr>
          <w:rFonts w:ascii="Times New Roman" w:hAnsi="Times New Roman" w:cs="Times New Roman"/>
          <w:i/>
          <w:sz w:val="21"/>
          <w:szCs w:val="21"/>
        </w:rPr>
        <w:t>)</w:t>
      </w:r>
    </w:p>
    <w:p w14:paraId="40A7E993" w14:textId="0F409574" w:rsidR="009B6CD1" w:rsidRPr="009B6CD1" w:rsidRDefault="009B6CD1" w:rsidP="00970974">
      <w:pPr>
        <w:spacing w:after="0"/>
        <w:ind w:firstLine="340"/>
        <w:jc w:val="center"/>
        <w:rPr>
          <w:rFonts w:ascii="Times New Roman" w:hAnsi="Times New Roman" w:cs="Times New Roman"/>
          <w:i/>
          <w:sz w:val="21"/>
          <w:szCs w:val="21"/>
        </w:rPr>
      </w:pPr>
      <w:r w:rsidRPr="009B6CD1">
        <w:rPr>
          <w:rFonts w:ascii="Times New Roman" w:hAnsi="Times New Roman" w:cs="Times New Roman"/>
          <w:i/>
          <w:sz w:val="21"/>
          <w:szCs w:val="21"/>
        </w:rPr>
        <w:t>1 – 1,5 кратный; 2 – 3 кратный; 3 – 6 кратный; 4 – 7,5 кратный; 5 – 9 кратный; 6 – 10,5 кратный</w:t>
      </w:r>
    </w:p>
    <w:p w14:paraId="02F08314" w14:textId="77777777" w:rsidR="00EC0796" w:rsidRDefault="00295D36" w:rsidP="00880C66">
      <w:pPr>
        <w:spacing w:after="0"/>
        <w:ind w:firstLine="340"/>
        <w:jc w:val="both"/>
        <w:rPr>
          <w:rFonts w:ascii="Times New Roman" w:hAnsi="Times New Roman" w:cs="Times New Roman"/>
          <w:sz w:val="21"/>
          <w:szCs w:val="21"/>
        </w:rPr>
      </w:pPr>
      <w:r>
        <w:rPr>
          <w:rFonts w:ascii="Times New Roman" w:hAnsi="Times New Roman" w:cs="Times New Roman"/>
          <w:sz w:val="21"/>
          <w:szCs w:val="21"/>
        </w:rPr>
        <w:t>По данным графика</w:t>
      </w:r>
      <w:r w:rsidR="00A0377E">
        <w:rPr>
          <w:rFonts w:ascii="Times New Roman" w:hAnsi="Times New Roman" w:cs="Times New Roman"/>
          <w:sz w:val="21"/>
          <w:szCs w:val="21"/>
        </w:rPr>
        <w:t xml:space="preserve"> на рис.</w:t>
      </w:r>
      <w:r w:rsidR="00880C66">
        <w:rPr>
          <w:rFonts w:ascii="Times New Roman" w:hAnsi="Times New Roman" w:cs="Times New Roman"/>
          <w:sz w:val="21"/>
          <w:szCs w:val="21"/>
        </w:rPr>
        <w:t xml:space="preserve"> </w:t>
      </w:r>
      <w:r w:rsidR="00A0377E">
        <w:rPr>
          <w:rFonts w:ascii="Times New Roman" w:hAnsi="Times New Roman" w:cs="Times New Roman"/>
          <w:sz w:val="21"/>
          <w:szCs w:val="21"/>
        </w:rPr>
        <w:t xml:space="preserve">2 видно, что </w:t>
      </w:r>
      <w:r w:rsidR="00A0377E" w:rsidRPr="00A0377E">
        <w:rPr>
          <w:rFonts w:ascii="Times New Roman" w:hAnsi="Times New Roman" w:cs="Times New Roman"/>
          <w:sz w:val="21"/>
          <w:szCs w:val="21"/>
        </w:rPr>
        <w:t xml:space="preserve">эффективность </w:t>
      </w:r>
      <w:r w:rsidR="00A0377E">
        <w:rPr>
          <w:rFonts w:ascii="Times New Roman" w:hAnsi="Times New Roman" w:cs="Times New Roman"/>
          <w:sz w:val="21"/>
          <w:szCs w:val="21"/>
        </w:rPr>
        <w:t xml:space="preserve">снижения минерализации при помощи </w:t>
      </w:r>
      <w:r w:rsidR="00A0377E" w:rsidRPr="00EC0796">
        <w:rPr>
          <w:rFonts w:ascii="Times New Roman" w:hAnsi="Times New Roman" w:cs="Times New Roman"/>
          <w:sz w:val="21"/>
          <w:szCs w:val="21"/>
        </w:rPr>
        <w:t>MgO</w:t>
      </w:r>
      <w:r w:rsidR="00A0377E" w:rsidRPr="00A0377E">
        <w:rPr>
          <w:rFonts w:ascii="Times New Roman" w:hAnsi="Times New Roman" w:cs="Times New Roman"/>
          <w:sz w:val="21"/>
          <w:szCs w:val="21"/>
        </w:rPr>
        <w:t xml:space="preserve"> </w:t>
      </w:r>
      <w:r w:rsidR="004E3B97">
        <w:rPr>
          <w:rFonts w:ascii="Times New Roman" w:hAnsi="Times New Roman" w:cs="Times New Roman"/>
          <w:sz w:val="21"/>
          <w:szCs w:val="21"/>
        </w:rPr>
        <w:t xml:space="preserve">значительно </w:t>
      </w:r>
      <w:r w:rsidR="00880C66">
        <w:rPr>
          <w:rFonts w:ascii="Times New Roman" w:hAnsi="Times New Roman" w:cs="Times New Roman"/>
          <w:sz w:val="21"/>
          <w:szCs w:val="21"/>
        </w:rPr>
        <w:t>выше,</w:t>
      </w:r>
      <w:r w:rsidR="004E3B97">
        <w:rPr>
          <w:rFonts w:ascii="Times New Roman" w:hAnsi="Times New Roman" w:cs="Times New Roman"/>
          <w:sz w:val="21"/>
          <w:szCs w:val="21"/>
        </w:rPr>
        <w:t xml:space="preserve"> чем при</w:t>
      </w:r>
      <w:r w:rsidR="00880C66">
        <w:rPr>
          <w:rFonts w:ascii="Times New Roman" w:hAnsi="Times New Roman" w:cs="Times New Roman"/>
          <w:sz w:val="21"/>
          <w:szCs w:val="21"/>
        </w:rPr>
        <w:t xml:space="preserve"> использовании</w:t>
      </w:r>
      <w:r w:rsidR="004E3B97">
        <w:rPr>
          <w:rFonts w:ascii="Times New Roman" w:hAnsi="Times New Roman" w:cs="Times New Roman"/>
          <w:sz w:val="21"/>
          <w:szCs w:val="21"/>
        </w:rPr>
        <w:t xml:space="preserve"> </w:t>
      </w:r>
      <w:r w:rsidR="00880C66">
        <w:rPr>
          <w:rFonts w:ascii="Times New Roman" w:hAnsi="Times New Roman" w:cs="Times New Roman"/>
          <w:sz w:val="21"/>
          <w:szCs w:val="21"/>
        </w:rPr>
        <w:t>сульфата магния</w:t>
      </w:r>
      <w:r w:rsidR="004E3B97">
        <w:rPr>
          <w:rFonts w:ascii="Times New Roman" w:hAnsi="Times New Roman" w:cs="Times New Roman"/>
          <w:sz w:val="21"/>
          <w:szCs w:val="21"/>
        </w:rPr>
        <w:t xml:space="preserve">. Для </w:t>
      </w:r>
      <w:r w:rsidR="004E3B97" w:rsidRPr="00EC0796">
        <w:rPr>
          <w:rFonts w:ascii="Times New Roman" w:hAnsi="Times New Roman" w:cs="Times New Roman"/>
          <w:sz w:val="21"/>
          <w:szCs w:val="21"/>
        </w:rPr>
        <w:t>MgO</w:t>
      </w:r>
      <w:r w:rsidR="004E3B97" w:rsidRPr="004E3B97">
        <w:rPr>
          <w:rFonts w:ascii="Times New Roman" w:hAnsi="Times New Roman" w:cs="Times New Roman"/>
          <w:sz w:val="21"/>
          <w:szCs w:val="21"/>
        </w:rPr>
        <w:t xml:space="preserve"> </w:t>
      </w:r>
      <w:r w:rsidR="004E3B97">
        <w:rPr>
          <w:rFonts w:ascii="Times New Roman" w:hAnsi="Times New Roman" w:cs="Times New Roman"/>
          <w:sz w:val="21"/>
          <w:szCs w:val="21"/>
        </w:rPr>
        <w:t xml:space="preserve">при 10,5 кратном избытке эффективность </w:t>
      </w:r>
      <w:r w:rsidR="00880C66">
        <w:rPr>
          <w:rFonts w:ascii="Times New Roman" w:hAnsi="Times New Roman" w:cs="Times New Roman"/>
          <w:sz w:val="21"/>
          <w:szCs w:val="21"/>
        </w:rPr>
        <w:t xml:space="preserve">снижения показателя </w:t>
      </w:r>
      <w:r w:rsidR="004E3B97">
        <w:rPr>
          <w:rFonts w:ascii="Times New Roman" w:hAnsi="Times New Roman" w:cs="Times New Roman"/>
          <w:sz w:val="21"/>
          <w:szCs w:val="21"/>
        </w:rPr>
        <w:t xml:space="preserve">минерализации достигает </w:t>
      </w:r>
      <w:r w:rsidR="004E3B97" w:rsidRPr="004E3B97">
        <w:rPr>
          <w:rFonts w:ascii="Times New Roman" w:hAnsi="Times New Roman" w:cs="Times New Roman"/>
          <w:sz w:val="21"/>
          <w:szCs w:val="21"/>
        </w:rPr>
        <w:t>&gt;70%</w:t>
      </w:r>
      <w:r w:rsidR="004E3B97">
        <w:rPr>
          <w:rFonts w:ascii="Times New Roman" w:hAnsi="Times New Roman" w:cs="Times New Roman"/>
          <w:sz w:val="21"/>
          <w:szCs w:val="21"/>
        </w:rPr>
        <w:t xml:space="preserve">. </w:t>
      </w:r>
      <w:r w:rsidR="00EC0796">
        <w:rPr>
          <w:rFonts w:ascii="Times New Roman" w:hAnsi="Times New Roman" w:cs="Times New Roman"/>
          <w:sz w:val="21"/>
          <w:szCs w:val="21"/>
        </w:rPr>
        <w:t xml:space="preserve"> Остаточная минерализация воды при максимальной эффективности очистки не превышала 10 г/л, что согласно данным предварительных расчетов позволило продлить время использования воды на 60 – 80  циклов мойки (каждый цикл равен 1 часу).</w:t>
      </w:r>
    </w:p>
    <w:p w14:paraId="54781CC7" w14:textId="2139E74B" w:rsidR="00747B65" w:rsidRDefault="00EC0796" w:rsidP="00880C66">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 Не менее важным является тот факт, что в случае сброса предварительно деминерализованной воды в городской коллектор штрафные санкции со стороны водоканала также будут снижены на 70 %.</w:t>
      </w:r>
    </w:p>
    <w:p w14:paraId="1EF4E087" w14:textId="77777777" w:rsidR="000F627D" w:rsidRPr="00675861" w:rsidRDefault="000F627D" w:rsidP="000623E5">
      <w:pPr>
        <w:spacing w:after="0"/>
        <w:ind w:firstLine="340"/>
        <w:jc w:val="both"/>
        <w:rPr>
          <w:rFonts w:ascii="Times New Roman" w:hAnsi="Times New Roman" w:cs="Times New Roman"/>
          <w:b/>
          <w:sz w:val="21"/>
          <w:szCs w:val="21"/>
        </w:rPr>
      </w:pPr>
      <w:r w:rsidRPr="00675861">
        <w:rPr>
          <w:rFonts w:ascii="Times New Roman" w:hAnsi="Times New Roman" w:cs="Times New Roman"/>
          <w:b/>
          <w:sz w:val="21"/>
          <w:szCs w:val="21"/>
        </w:rPr>
        <w:t>Заключение</w:t>
      </w:r>
    </w:p>
    <w:p w14:paraId="3356538A" w14:textId="456AE9CF" w:rsidR="004E3B97" w:rsidRDefault="00880C66" w:rsidP="00017A07">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Использование в качестве реагента-осадителя </w:t>
      </w:r>
      <w:r w:rsidR="004E3B97" w:rsidRPr="00EC0796">
        <w:rPr>
          <w:rFonts w:ascii="Times New Roman" w:hAnsi="Times New Roman" w:cs="Times New Roman"/>
          <w:sz w:val="21"/>
          <w:szCs w:val="21"/>
        </w:rPr>
        <w:t>MgO</w:t>
      </w:r>
      <w:r w:rsidR="004E3B97" w:rsidRPr="004E3B97">
        <w:rPr>
          <w:rFonts w:ascii="Times New Roman" w:hAnsi="Times New Roman" w:cs="Times New Roman"/>
          <w:sz w:val="21"/>
          <w:szCs w:val="21"/>
        </w:rPr>
        <w:t xml:space="preserve"> </w:t>
      </w:r>
      <w:r>
        <w:rPr>
          <w:rFonts w:ascii="Times New Roman" w:hAnsi="Times New Roman" w:cs="Times New Roman"/>
          <w:sz w:val="21"/>
          <w:szCs w:val="21"/>
        </w:rPr>
        <w:t>позволяет эффективно о</w:t>
      </w:r>
      <w:r w:rsidR="004E3B97">
        <w:rPr>
          <w:rFonts w:ascii="Times New Roman" w:hAnsi="Times New Roman" w:cs="Times New Roman"/>
          <w:sz w:val="21"/>
          <w:szCs w:val="21"/>
        </w:rPr>
        <w:t>сажда</w:t>
      </w:r>
      <w:r>
        <w:rPr>
          <w:rFonts w:ascii="Times New Roman" w:hAnsi="Times New Roman" w:cs="Times New Roman"/>
          <w:sz w:val="21"/>
          <w:szCs w:val="21"/>
        </w:rPr>
        <w:t xml:space="preserve">ть из воды </w:t>
      </w:r>
      <w:r w:rsidR="004E3B97">
        <w:rPr>
          <w:rFonts w:ascii="Times New Roman" w:hAnsi="Times New Roman" w:cs="Times New Roman"/>
          <w:sz w:val="21"/>
          <w:szCs w:val="21"/>
        </w:rPr>
        <w:t>фосфат и аммоний ионы</w:t>
      </w:r>
      <w:r w:rsidR="00484FD1">
        <w:rPr>
          <w:rFonts w:ascii="Times New Roman" w:hAnsi="Times New Roman" w:cs="Times New Roman"/>
          <w:sz w:val="21"/>
          <w:szCs w:val="21"/>
        </w:rPr>
        <w:t xml:space="preserve"> (реакция 1</w:t>
      </w:r>
      <w:r w:rsidR="00C314B4">
        <w:rPr>
          <w:rFonts w:ascii="Times New Roman" w:hAnsi="Times New Roman" w:cs="Times New Roman"/>
          <w:sz w:val="21"/>
          <w:szCs w:val="21"/>
        </w:rPr>
        <w:t>)</w:t>
      </w:r>
      <w:r w:rsidR="004E3B97">
        <w:rPr>
          <w:rFonts w:ascii="Times New Roman" w:hAnsi="Times New Roman" w:cs="Times New Roman"/>
          <w:sz w:val="21"/>
          <w:szCs w:val="21"/>
        </w:rPr>
        <w:t xml:space="preserve">, что объясняет его </w:t>
      </w:r>
      <w:r>
        <w:rPr>
          <w:rFonts w:ascii="Times New Roman" w:hAnsi="Times New Roman" w:cs="Times New Roman"/>
          <w:sz w:val="21"/>
          <w:szCs w:val="21"/>
        </w:rPr>
        <w:t xml:space="preserve">высокую </w:t>
      </w:r>
      <w:r w:rsidR="004E3B97">
        <w:rPr>
          <w:rFonts w:ascii="Times New Roman" w:hAnsi="Times New Roman" w:cs="Times New Roman"/>
          <w:sz w:val="21"/>
          <w:szCs w:val="21"/>
        </w:rPr>
        <w:t>эффективность</w:t>
      </w:r>
      <w:r>
        <w:rPr>
          <w:rFonts w:ascii="Times New Roman" w:hAnsi="Times New Roman" w:cs="Times New Roman"/>
          <w:sz w:val="21"/>
          <w:szCs w:val="21"/>
        </w:rPr>
        <w:t xml:space="preserve"> в процессах снижения минерализации воды</w:t>
      </w:r>
      <w:r w:rsidR="004E3B97">
        <w:rPr>
          <w:rFonts w:ascii="Times New Roman" w:hAnsi="Times New Roman" w:cs="Times New Roman"/>
          <w:sz w:val="21"/>
          <w:szCs w:val="21"/>
        </w:rPr>
        <w:t>.</w:t>
      </w:r>
      <w:r w:rsidR="00C314B4">
        <w:rPr>
          <w:rFonts w:ascii="Times New Roman" w:hAnsi="Times New Roman" w:cs="Times New Roman"/>
          <w:sz w:val="21"/>
          <w:szCs w:val="21"/>
        </w:rPr>
        <w:t xml:space="preserve"> При достижении концентрации </w:t>
      </w:r>
      <w:r w:rsidR="00C314B4" w:rsidRPr="00EC0796">
        <w:rPr>
          <w:rFonts w:ascii="Times New Roman" w:hAnsi="Times New Roman" w:cs="Times New Roman"/>
          <w:sz w:val="21"/>
          <w:szCs w:val="21"/>
        </w:rPr>
        <w:t>MgO</w:t>
      </w:r>
      <w:r w:rsidR="00C314B4">
        <w:rPr>
          <w:rFonts w:ascii="Times New Roman" w:hAnsi="Times New Roman" w:cs="Times New Roman"/>
          <w:sz w:val="21"/>
          <w:szCs w:val="21"/>
        </w:rPr>
        <w:t xml:space="preserve"> </w:t>
      </w:r>
      <w:r w:rsidR="00496A23">
        <w:rPr>
          <w:rFonts w:ascii="Times New Roman" w:hAnsi="Times New Roman" w:cs="Times New Roman"/>
          <w:sz w:val="21"/>
          <w:szCs w:val="21"/>
        </w:rPr>
        <w:t>9.0</w:t>
      </w:r>
      <w:r w:rsidR="00C314B4">
        <w:rPr>
          <w:rFonts w:ascii="Times New Roman" w:hAnsi="Times New Roman" w:cs="Times New Roman"/>
          <w:sz w:val="21"/>
          <w:szCs w:val="21"/>
        </w:rPr>
        <w:t xml:space="preserve"> и 10,5 </w:t>
      </w:r>
      <w:r>
        <w:rPr>
          <w:rFonts w:ascii="Times New Roman" w:hAnsi="Times New Roman" w:cs="Times New Roman"/>
          <w:sz w:val="21"/>
          <w:szCs w:val="21"/>
        </w:rPr>
        <w:t>кратный избыток от</w:t>
      </w:r>
      <w:r w:rsidR="00484FD1">
        <w:rPr>
          <w:rFonts w:ascii="Times New Roman" w:hAnsi="Times New Roman" w:cs="Times New Roman"/>
          <w:sz w:val="21"/>
          <w:szCs w:val="21"/>
        </w:rPr>
        <w:t xml:space="preserve"> стехиометрии реакции (1</w:t>
      </w:r>
      <w:r w:rsidR="00C314B4">
        <w:rPr>
          <w:rFonts w:ascii="Times New Roman" w:hAnsi="Times New Roman" w:cs="Times New Roman"/>
          <w:sz w:val="21"/>
          <w:szCs w:val="21"/>
        </w:rPr>
        <w:t>)</w:t>
      </w:r>
      <w:r w:rsidR="000F627D">
        <w:rPr>
          <w:rFonts w:ascii="Times New Roman" w:hAnsi="Times New Roman" w:cs="Times New Roman"/>
          <w:sz w:val="21"/>
          <w:szCs w:val="21"/>
        </w:rPr>
        <w:t xml:space="preserve"> эффективность в осаждении </w:t>
      </w:r>
      <w:r w:rsidR="000F627D" w:rsidRPr="00EC0796">
        <w:rPr>
          <w:rFonts w:ascii="Times New Roman" w:hAnsi="Times New Roman" w:cs="Times New Roman"/>
          <w:sz w:val="21"/>
          <w:szCs w:val="21"/>
        </w:rPr>
        <w:t>MgO</w:t>
      </w:r>
      <w:r w:rsidR="000F627D" w:rsidRPr="000F627D">
        <w:rPr>
          <w:rFonts w:ascii="Times New Roman" w:hAnsi="Times New Roman" w:cs="Times New Roman"/>
          <w:sz w:val="21"/>
          <w:szCs w:val="21"/>
        </w:rPr>
        <w:t xml:space="preserve"> </w:t>
      </w:r>
      <w:r>
        <w:rPr>
          <w:rFonts w:ascii="Times New Roman" w:hAnsi="Times New Roman" w:cs="Times New Roman"/>
          <w:sz w:val="21"/>
          <w:szCs w:val="21"/>
        </w:rPr>
        <w:t>остается постоянной, что говорит о выходе процесса на стадию плато.</w:t>
      </w:r>
      <w:r w:rsidR="000F627D">
        <w:rPr>
          <w:rFonts w:ascii="Times New Roman" w:hAnsi="Times New Roman" w:cs="Times New Roman"/>
          <w:sz w:val="21"/>
          <w:szCs w:val="21"/>
        </w:rPr>
        <w:t xml:space="preserve"> </w:t>
      </w:r>
      <w:r>
        <w:rPr>
          <w:rFonts w:ascii="Times New Roman" w:hAnsi="Times New Roman" w:cs="Times New Roman"/>
          <w:sz w:val="21"/>
          <w:szCs w:val="21"/>
        </w:rPr>
        <w:t>Данное явление объясняется</w:t>
      </w:r>
      <w:r w:rsidR="000F627D">
        <w:rPr>
          <w:rFonts w:ascii="Times New Roman" w:hAnsi="Times New Roman" w:cs="Times New Roman"/>
          <w:sz w:val="21"/>
          <w:szCs w:val="21"/>
        </w:rPr>
        <w:t xml:space="preserve"> почти полным осаждением фосфат ионов в растворе. Дальнейшее повышение концентрации </w:t>
      </w:r>
      <w:r w:rsidR="000F627D" w:rsidRPr="00EC0796">
        <w:rPr>
          <w:rFonts w:ascii="Times New Roman" w:hAnsi="Times New Roman" w:cs="Times New Roman"/>
          <w:sz w:val="21"/>
          <w:szCs w:val="21"/>
        </w:rPr>
        <w:t>MgO</w:t>
      </w:r>
      <w:r w:rsidR="000F627D">
        <w:rPr>
          <w:rFonts w:ascii="Times New Roman" w:hAnsi="Times New Roman" w:cs="Times New Roman"/>
          <w:sz w:val="21"/>
          <w:szCs w:val="21"/>
        </w:rPr>
        <w:t xml:space="preserve"> с целью снижения минерализации не имеет смысла, поскольку сульфат и нитрат ионы, составляющие остальную часть минерализации не осаждаются </w:t>
      </w:r>
      <w:r w:rsidR="000F627D" w:rsidRPr="00EC0796">
        <w:rPr>
          <w:rFonts w:ascii="Times New Roman" w:hAnsi="Times New Roman" w:cs="Times New Roman"/>
          <w:sz w:val="21"/>
          <w:szCs w:val="21"/>
        </w:rPr>
        <w:t>MgO</w:t>
      </w:r>
      <w:r w:rsidR="000F627D">
        <w:rPr>
          <w:rFonts w:ascii="Times New Roman" w:hAnsi="Times New Roman" w:cs="Times New Roman"/>
          <w:sz w:val="21"/>
          <w:szCs w:val="21"/>
        </w:rPr>
        <w:t xml:space="preserve">. </w:t>
      </w:r>
    </w:p>
    <w:p w14:paraId="31988191" w14:textId="45EDB678" w:rsidR="00EC0796" w:rsidRDefault="00090858" w:rsidP="00017A07">
      <w:pPr>
        <w:spacing w:after="0"/>
        <w:ind w:firstLine="340"/>
        <w:jc w:val="both"/>
        <w:rPr>
          <w:rFonts w:ascii="Times New Roman" w:hAnsi="Times New Roman" w:cs="Times New Roman"/>
          <w:sz w:val="21"/>
          <w:szCs w:val="21"/>
        </w:rPr>
      </w:pPr>
      <w:r>
        <w:rPr>
          <w:rFonts w:ascii="Times New Roman" w:hAnsi="Times New Roman" w:cs="Times New Roman"/>
          <w:sz w:val="21"/>
          <w:szCs w:val="21"/>
        </w:rPr>
        <w:t xml:space="preserve">Предлагаемая технология осаждения может быть реализована с использованием различных магнийсодержащих отходов (например, </w:t>
      </w:r>
      <w:proofErr w:type="spellStart"/>
      <w:r>
        <w:rPr>
          <w:rFonts w:ascii="Times New Roman" w:hAnsi="Times New Roman" w:cs="Times New Roman"/>
          <w:sz w:val="21"/>
          <w:szCs w:val="21"/>
        </w:rPr>
        <w:t>бр</w:t>
      </w:r>
      <w:r w:rsidR="00521776">
        <w:rPr>
          <w:rFonts w:ascii="Times New Roman" w:hAnsi="Times New Roman" w:cs="Times New Roman"/>
          <w:sz w:val="21"/>
          <w:szCs w:val="21"/>
        </w:rPr>
        <w:t>у</w:t>
      </w:r>
      <w:r>
        <w:rPr>
          <w:rFonts w:ascii="Times New Roman" w:hAnsi="Times New Roman" w:cs="Times New Roman"/>
          <w:sz w:val="21"/>
          <w:szCs w:val="21"/>
        </w:rPr>
        <w:t>ситсодержащий</w:t>
      </w:r>
      <w:proofErr w:type="spellEnd"/>
      <w:r>
        <w:rPr>
          <w:rFonts w:ascii="Times New Roman" w:hAnsi="Times New Roman" w:cs="Times New Roman"/>
          <w:sz w:val="21"/>
          <w:szCs w:val="21"/>
        </w:rPr>
        <w:t xml:space="preserve"> отход производства </w:t>
      </w:r>
      <w:proofErr w:type="spellStart"/>
      <w:r>
        <w:rPr>
          <w:rFonts w:ascii="Times New Roman" w:hAnsi="Times New Roman" w:cs="Times New Roman"/>
          <w:sz w:val="21"/>
          <w:szCs w:val="21"/>
        </w:rPr>
        <w:t>периклаза</w:t>
      </w:r>
      <w:proofErr w:type="spellEnd"/>
      <w:r>
        <w:rPr>
          <w:rFonts w:ascii="Times New Roman" w:hAnsi="Times New Roman" w:cs="Times New Roman"/>
          <w:sz w:val="21"/>
          <w:szCs w:val="21"/>
        </w:rPr>
        <w:t xml:space="preserve"> </w:t>
      </w:r>
      <w:r w:rsidR="007C02C5">
        <w:rPr>
          <w:rFonts w:ascii="Times New Roman" w:hAnsi="Times New Roman" w:cs="Times New Roman"/>
          <w:sz w:val="21"/>
          <w:szCs w:val="21"/>
        </w:rPr>
        <w:t>[9-10</w:t>
      </w:r>
      <w:r w:rsidRPr="00090858">
        <w:rPr>
          <w:rFonts w:ascii="Times New Roman" w:hAnsi="Times New Roman" w:cs="Times New Roman"/>
          <w:sz w:val="21"/>
          <w:szCs w:val="21"/>
        </w:rPr>
        <w:t>]</w:t>
      </w:r>
      <w:r>
        <w:rPr>
          <w:rFonts w:ascii="Times New Roman" w:hAnsi="Times New Roman" w:cs="Times New Roman"/>
          <w:sz w:val="21"/>
          <w:szCs w:val="21"/>
        </w:rPr>
        <w:t>), что позволит дополнительно повысить природоохранный эффект.</w:t>
      </w:r>
    </w:p>
    <w:p w14:paraId="1D650374" w14:textId="5A18E3A0" w:rsidR="00443B34" w:rsidRPr="00443B34" w:rsidRDefault="00443B34" w:rsidP="00521776">
      <w:pPr>
        <w:spacing w:after="0"/>
        <w:ind w:firstLine="340"/>
        <w:jc w:val="right"/>
        <w:rPr>
          <w:rFonts w:ascii="Times New Roman" w:hAnsi="Times New Roman" w:cs="Times New Roman"/>
          <w:b/>
          <w:i/>
          <w:sz w:val="21"/>
          <w:szCs w:val="21"/>
        </w:rPr>
      </w:pPr>
      <w:r w:rsidRPr="00443B34">
        <w:rPr>
          <w:rFonts w:ascii="Times New Roman" w:hAnsi="Times New Roman" w:cs="Times New Roman"/>
          <w:b/>
          <w:i/>
          <w:sz w:val="21"/>
          <w:szCs w:val="21"/>
        </w:rPr>
        <w:t>Научный руководитель к.т.н., доц. каф. пром</w:t>
      </w:r>
      <w:r>
        <w:rPr>
          <w:rFonts w:ascii="Times New Roman" w:hAnsi="Times New Roman" w:cs="Times New Roman"/>
          <w:b/>
          <w:i/>
          <w:sz w:val="21"/>
          <w:szCs w:val="21"/>
        </w:rPr>
        <w:t>ышленной</w:t>
      </w:r>
      <w:r w:rsidRPr="00443B34">
        <w:rPr>
          <w:rFonts w:ascii="Times New Roman" w:hAnsi="Times New Roman" w:cs="Times New Roman"/>
          <w:b/>
          <w:i/>
          <w:sz w:val="21"/>
          <w:szCs w:val="21"/>
        </w:rPr>
        <w:t xml:space="preserve"> экологии  Кузин Евгений Николаевич</w:t>
      </w:r>
    </w:p>
    <w:p w14:paraId="11CFAD54" w14:textId="487C6DF8" w:rsidR="00747B65" w:rsidRPr="00443B34" w:rsidRDefault="00880C66" w:rsidP="004D0B59">
      <w:pPr>
        <w:spacing w:after="0"/>
        <w:ind w:firstLine="340"/>
        <w:rPr>
          <w:rFonts w:ascii="Times New Roman" w:hAnsi="Times New Roman" w:cs="Times New Roman"/>
          <w:b/>
          <w:sz w:val="21"/>
          <w:szCs w:val="21"/>
        </w:rPr>
      </w:pPr>
      <w:r w:rsidRPr="00443B34">
        <w:rPr>
          <w:rFonts w:ascii="Times New Roman" w:hAnsi="Times New Roman" w:cs="Times New Roman"/>
          <w:b/>
          <w:sz w:val="21"/>
          <w:szCs w:val="21"/>
        </w:rPr>
        <w:t>Список литературы</w:t>
      </w:r>
    </w:p>
    <w:p w14:paraId="67391AF9" w14:textId="77D8BB41" w:rsidR="00747B65" w:rsidRPr="00521776" w:rsidRDefault="006209C2" w:rsidP="006B4730">
      <w:pPr>
        <w:pStyle w:val="a4"/>
        <w:numPr>
          <w:ilvl w:val="0"/>
          <w:numId w:val="6"/>
        </w:numPr>
        <w:spacing w:after="0"/>
        <w:ind w:left="0" w:firstLine="340"/>
        <w:jc w:val="both"/>
        <w:rPr>
          <w:rFonts w:ascii="Times New Roman" w:hAnsi="Times New Roman" w:cs="Times New Roman"/>
          <w:sz w:val="20"/>
          <w:szCs w:val="20"/>
        </w:rPr>
      </w:pPr>
      <w:r w:rsidRPr="00521776">
        <w:rPr>
          <w:rFonts w:ascii="Times New Roman" w:hAnsi="Times New Roman" w:cs="Times New Roman"/>
          <w:sz w:val="20"/>
          <w:szCs w:val="20"/>
        </w:rPr>
        <w:t>Перелыгин</w:t>
      </w:r>
      <w:r w:rsidR="00521776" w:rsidRPr="00521776">
        <w:rPr>
          <w:rFonts w:ascii="Times New Roman" w:hAnsi="Times New Roman" w:cs="Times New Roman"/>
          <w:sz w:val="20"/>
          <w:szCs w:val="20"/>
        </w:rPr>
        <w:t xml:space="preserve"> Ю.</w:t>
      </w:r>
      <w:r w:rsidR="00521776">
        <w:rPr>
          <w:rFonts w:ascii="Times New Roman" w:hAnsi="Times New Roman" w:cs="Times New Roman"/>
          <w:sz w:val="20"/>
          <w:szCs w:val="20"/>
        </w:rPr>
        <w:t xml:space="preserve"> </w:t>
      </w:r>
      <w:r w:rsidR="00521776" w:rsidRPr="00521776">
        <w:rPr>
          <w:rFonts w:ascii="Times New Roman" w:hAnsi="Times New Roman" w:cs="Times New Roman"/>
          <w:sz w:val="20"/>
          <w:szCs w:val="20"/>
        </w:rPr>
        <w:t>П.</w:t>
      </w:r>
      <w:r w:rsidRPr="00521776">
        <w:rPr>
          <w:rFonts w:ascii="Times New Roman" w:hAnsi="Times New Roman" w:cs="Times New Roman"/>
          <w:sz w:val="20"/>
          <w:szCs w:val="20"/>
        </w:rPr>
        <w:t>, Гришин</w:t>
      </w:r>
      <w:r w:rsidR="00521776" w:rsidRPr="00521776">
        <w:rPr>
          <w:rFonts w:ascii="Times New Roman" w:hAnsi="Times New Roman" w:cs="Times New Roman"/>
          <w:sz w:val="20"/>
          <w:szCs w:val="20"/>
        </w:rPr>
        <w:t xml:space="preserve"> Б.</w:t>
      </w:r>
      <w:r w:rsidR="00521776">
        <w:rPr>
          <w:rFonts w:ascii="Times New Roman" w:hAnsi="Times New Roman" w:cs="Times New Roman"/>
          <w:sz w:val="20"/>
          <w:szCs w:val="20"/>
        </w:rPr>
        <w:t xml:space="preserve"> </w:t>
      </w:r>
      <w:r w:rsidR="00521776" w:rsidRPr="00521776">
        <w:rPr>
          <w:rFonts w:ascii="Times New Roman" w:hAnsi="Times New Roman" w:cs="Times New Roman"/>
          <w:sz w:val="20"/>
          <w:szCs w:val="20"/>
        </w:rPr>
        <w:t>М.</w:t>
      </w:r>
      <w:r w:rsidRPr="00521776">
        <w:rPr>
          <w:rFonts w:ascii="Times New Roman" w:hAnsi="Times New Roman" w:cs="Times New Roman"/>
          <w:sz w:val="20"/>
          <w:szCs w:val="20"/>
        </w:rPr>
        <w:t>, Титов</w:t>
      </w:r>
      <w:r w:rsidR="00521776" w:rsidRPr="00521776">
        <w:rPr>
          <w:rFonts w:ascii="Times New Roman" w:hAnsi="Times New Roman" w:cs="Times New Roman"/>
          <w:sz w:val="20"/>
          <w:szCs w:val="20"/>
        </w:rPr>
        <w:t xml:space="preserve"> Е.</w:t>
      </w:r>
      <w:r w:rsidR="00521776">
        <w:rPr>
          <w:rFonts w:ascii="Times New Roman" w:hAnsi="Times New Roman" w:cs="Times New Roman"/>
          <w:sz w:val="20"/>
          <w:szCs w:val="20"/>
        </w:rPr>
        <w:t xml:space="preserve"> </w:t>
      </w:r>
      <w:r w:rsidR="00521776" w:rsidRPr="00521776">
        <w:rPr>
          <w:rFonts w:ascii="Times New Roman" w:hAnsi="Times New Roman" w:cs="Times New Roman"/>
          <w:sz w:val="20"/>
          <w:szCs w:val="20"/>
        </w:rPr>
        <w:t>А.</w:t>
      </w:r>
      <w:r w:rsidRPr="00521776">
        <w:rPr>
          <w:rFonts w:ascii="Times New Roman" w:hAnsi="Times New Roman" w:cs="Times New Roman"/>
          <w:sz w:val="20"/>
          <w:szCs w:val="20"/>
        </w:rPr>
        <w:t xml:space="preserve">, Осипова </w:t>
      </w:r>
      <w:r w:rsidR="00521776" w:rsidRPr="00521776">
        <w:rPr>
          <w:rFonts w:ascii="Times New Roman" w:hAnsi="Times New Roman" w:cs="Times New Roman"/>
          <w:sz w:val="20"/>
          <w:szCs w:val="20"/>
        </w:rPr>
        <w:t>Н.</w:t>
      </w:r>
      <w:r w:rsidR="00521776">
        <w:rPr>
          <w:rFonts w:ascii="Times New Roman" w:hAnsi="Times New Roman" w:cs="Times New Roman"/>
          <w:sz w:val="20"/>
          <w:szCs w:val="20"/>
        </w:rPr>
        <w:t xml:space="preserve"> </w:t>
      </w:r>
      <w:r w:rsidR="00521776" w:rsidRPr="00521776">
        <w:rPr>
          <w:rFonts w:ascii="Times New Roman" w:hAnsi="Times New Roman" w:cs="Times New Roman"/>
          <w:sz w:val="20"/>
          <w:szCs w:val="20"/>
        </w:rPr>
        <w:t xml:space="preserve">Н. </w:t>
      </w:r>
      <w:proofErr w:type="spellStart"/>
      <w:r w:rsidRPr="00521776">
        <w:rPr>
          <w:rFonts w:ascii="Times New Roman" w:hAnsi="Times New Roman" w:cs="Times New Roman"/>
          <w:sz w:val="20"/>
          <w:szCs w:val="20"/>
        </w:rPr>
        <w:t>Реагентная</w:t>
      </w:r>
      <w:proofErr w:type="spellEnd"/>
      <w:r w:rsidRPr="00521776">
        <w:rPr>
          <w:rFonts w:ascii="Times New Roman" w:hAnsi="Times New Roman" w:cs="Times New Roman"/>
          <w:sz w:val="20"/>
          <w:szCs w:val="20"/>
        </w:rPr>
        <w:t xml:space="preserve"> очистка сточных вод дрожжевого завода </w:t>
      </w:r>
      <w:r w:rsidR="007C68F8" w:rsidRPr="00521776">
        <w:rPr>
          <w:rFonts w:ascii="Times New Roman" w:hAnsi="Times New Roman" w:cs="Times New Roman"/>
          <w:sz w:val="20"/>
          <w:szCs w:val="20"/>
        </w:rPr>
        <w:t>от фосфат-</w:t>
      </w:r>
      <w:r w:rsidR="00E6051A" w:rsidRPr="00521776">
        <w:rPr>
          <w:rFonts w:ascii="Times New Roman" w:hAnsi="Times New Roman" w:cs="Times New Roman"/>
          <w:sz w:val="20"/>
          <w:szCs w:val="20"/>
        </w:rPr>
        <w:t>ионов и ионов аммония</w:t>
      </w:r>
      <w:r w:rsidR="006B4730" w:rsidRPr="00521776">
        <w:rPr>
          <w:rFonts w:ascii="Times New Roman" w:hAnsi="Times New Roman" w:cs="Times New Roman"/>
          <w:sz w:val="20"/>
          <w:szCs w:val="20"/>
        </w:rPr>
        <w:t xml:space="preserve"> // Региональная архитектура и строительство. </w:t>
      </w:r>
      <w:r w:rsidR="00E6051A" w:rsidRPr="00521776">
        <w:rPr>
          <w:rFonts w:ascii="Times New Roman" w:hAnsi="Times New Roman" w:cs="Times New Roman"/>
          <w:sz w:val="20"/>
          <w:szCs w:val="20"/>
        </w:rPr>
        <w:t>2019.</w:t>
      </w:r>
      <w:r w:rsidR="006B4730" w:rsidRPr="00521776">
        <w:rPr>
          <w:rFonts w:ascii="Times New Roman" w:hAnsi="Times New Roman" w:cs="Times New Roman"/>
          <w:sz w:val="20"/>
          <w:szCs w:val="20"/>
        </w:rPr>
        <w:t xml:space="preserve"> </w:t>
      </w:r>
      <w:r w:rsidR="006B4730" w:rsidRPr="00521776">
        <w:rPr>
          <w:rFonts w:ascii="Times New Roman" w:hAnsi="Times New Roman" w:cs="Times New Roman"/>
          <w:sz w:val="20"/>
          <w:szCs w:val="20"/>
          <w:lang w:val="en-US"/>
        </w:rPr>
        <w:t>N</w:t>
      </w:r>
      <w:r w:rsidR="006B4730" w:rsidRPr="00521776">
        <w:rPr>
          <w:rFonts w:ascii="Times New Roman" w:hAnsi="Times New Roman" w:cs="Times New Roman"/>
          <w:sz w:val="20"/>
          <w:szCs w:val="20"/>
        </w:rPr>
        <w:t xml:space="preserve">. 3. </w:t>
      </w:r>
      <w:r w:rsidR="006B4730" w:rsidRPr="00521776">
        <w:rPr>
          <w:rFonts w:ascii="Times New Roman" w:hAnsi="Times New Roman" w:cs="Times New Roman"/>
          <w:sz w:val="20"/>
          <w:szCs w:val="20"/>
          <w:lang w:val="en-US"/>
        </w:rPr>
        <w:t>C</w:t>
      </w:r>
      <w:r w:rsidR="006B4730" w:rsidRPr="00521776">
        <w:rPr>
          <w:rFonts w:ascii="Times New Roman" w:hAnsi="Times New Roman" w:cs="Times New Roman"/>
          <w:sz w:val="20"/>
          <w:szCs w:val="20"/>
        </w:rPr>
        <w:t>. 170.</w:t>
      </w:r>
    </w:p>
    <w:p w14:paraId="077A73C7" w14:textId="09B620EC" w:rsidR="00CE7077" w:rsidRPr="00521776" w:rsidRDefault="00C90150" w:rsidP="006B4730">
      <w:pPr>
        <w:pStyle w:val="a4"/>
        <w:numPr>
          <w:ilvl w:val="0"/>
          <w:numId w:val="6"/>
        </w:numPr>
        <w:autoSpaceDE w:val="0"/>
        <w:autoSpaceDN w:val="0"/>
        <w:adjustRightInd w:val="0"/>
        <w:ind w:left="0" w:firstLine="340"/>
        <w:jc w:val="both"/>
        <w:rPr>
          <w:rFonts w:ascii="Times New Roman" w:hAnsi="Times New Roman" w:cs="Times New Roman"/>
          <w:sz w:val="20"/>
          <w:szCs w:val="20"/>
        </w:rPr>
      </w:pPr>
      <w:r w:rsidRPr="00521776">
        <w:rPr>
          <w:rFonts w:ascii="Times New Roman" w:hAnsi="Times New Roman" w:cs="Times New Roman"/>
          <w:sz w:val="20"/>
          <w:szCs w:val="20"/>
        </w:rPr>
        <w:t>Витковская С. Е., Шилова Ю. О., Малюхин Д. М. Оценка потенциальной экологической опасности фильтрационных вод полигонов твердых коммунальных отходов Ленинградской области //</w:t>
      </w:r>
      <w:r w:rsidR="006B4730" w:rsidRPr="00521776">
        <w:rPr>
          <w:rFonts w:ascii="Times New Roman" w:hAnsi="Times New Roman" w:cs="Times New Roman"/>
          <w:sz w:val="20"/>
          <w:szCs w:val="20"/>
        </w:rPr>
        <w:t xml:space="preserve"> </w:t>
      </w:r>
      <w:r w:rsidR="00832824" w:rsidRPr="00521776">
        <w:rPr>
          <w:rFonts w:ascii="Times New Roman" w:hAnsi="Times New Roman" w:cs="Times New Roman"/>
          <w:sz w:val="20"/>
          <w:szCs w:val="20"/>
        </w:rPr>
        <w:t xml:space="preserve">Агрохимия. 2019. </w:t>
      </w:r>
      <w:r w:rsidR="00832824" w:rsidRPr="00521776">
        <w:rPr>
          <w:rFonts w:ascii="Times New Roman" w:hAnsi="Times New Roman" w:cs="Times New Roman"/>
          <w:sz w:val="20"/>
          <w:szCs w:val="20"/>
          <w:lang w:val="en-US"/>
        </w:rPr>
        <w:t>N</w:t>
      </w:r>
      <w:r w:rsidR="00832824" w:rsidRPr="00521776">
        <w:rPr>
          <w:rFonts w:ascii="Times New Roman" w:hAnsi="Times New Roman" w:cs="Times New Roman"/>
          <w:sz w:val="20"/>
          <w:szCs w:val="20"/>
        </w:rPr>
        <w:t xml:space="preserve">. 1. </w:t>
      </w:r>
      <w:r w:rsidRPr="00521776">
        <w:rPr>
          <w:rFonts w:ascii="Times New Roman" w:hAnsi="Times New Roman" w:cs="Times New Roman"/>
          <w:sz w:val="20"/>
          <w:szCs w:val="20"/>
        </w:rPr>
        <w:t>С. 1-7.</w:t>
      </w:r>
    </w:p>
    <w:p w14:paraId="65B9732B" w14:textId="23AC6C52" w:rsidR="00CE7077" w:rsidRPr="00521776" w:rsidRDefault="00CE7077" w:rsidP="006B4730">
      <w:pPr>
        <w:pStyle w:val="a4"/>
        <w:numPr>
          <w:ilvl w:val="0"/>
          <w:numId w:val="6"/>
        </w:numPr>
        <w:autoSpaceDE w:val="0"/>
        <w:autoSpaceDN w:val="0"/>
        <w:adjustRightInd w:val="0"/>
        <w:ind w:left="0" w:firstLine="340"/>
        <w:jc w:val="both"/>
        <w:rPr>
          <w:rFonts w:ascii="Times New Roman" w:hAnsi="Times New Roman" w:cs="Times New Roman"/>
          <w:sz w:val="20"/>
          <w:szCs w:val="20"/>
        </w:rPr>
      </w:pPr>
      <w:r w:rsidRPr="00521776">
        <w:rPr>
          <w:rFonts w:ascii="Times New Roman" w:hAnsi="Times New Roman" w:cs="Times New Roman"/>
          <w:sz w:val="20"/>
          <w:szCs w:val="20"/>
        </w:rPr>
        <w:t>Бабенков Е.Д. Очистка воды коагулянтами М.: Наука, 1977. 356 c.</w:t>
      </w:r>
    </w:p>
    <w:p w14:paraId="6F197A5A" w14:textId="77777777" w:rsidR="00CE7077" w:rsidRPr="00521776" w:rsidRDefault="00CE7077" w:rsidP="006B4730">
      <w:pPr>
        <w:pStyle w:val="a4"/>
        <w:numPr>
          <w:ilvl w:val="0"/>
          <w:numId w:val="6"/>
        </w:numPr>
        <w:spacing w:after="0"/>
        <w:ind w:left="0" w:firstLine="340"/>
        <w:jc w:val="both"/>
        <w:rPr>
          <w:rFonts w:ascii="Times New Roman" w:hAnsi="Times New Roman" w:cs="Times New Roman"/>
          <w:sz w:val="20"/>
          <w:szCs w:val="20"/>
        </w:rPr>
      </w:pPr>
      <w:r w:rsidRPr="00521776">
        <w:rPr>
          <w:rFonts w:ascii="Times New Roman" w:hAnsi="Times New Roman" w:cs="Times New Roman"/>
          <w:sz w:val="20"/>
          <w:szCs w:val="20"/>
        </w:rPr>
        <w:t>Гетманцев С. В., Нечаев И. А., Гандурина Л. В. Очистка производственных сточных вод коагулянтами и флокулянтами. М.: «АСВ», 2008. 272 c.</w:t>
      </w:r>
    </w:p>
    <w:p w14:paraId="545940CC" w14:textId="114C4A6D" w:rsidR="006209C2" w:rsidRPr="00521776" w:rsidRDefault="006209C2" w:rsidP="006B4730">
      <w:pPr>
        <w:pStyle w:val="a4"/>
        <w:numPr>
          <w:ilvl w:val="0"/>
          <w:numId w:val="6"/>
        </w:numPr>
        <w:spacing w:after="0"/>
        <w:ind w:left="0" w:firstLine="340"/>
        <w:jc w:val="both"/>
        <w:rPr>
          <w:rFonts w:ascii="Times New Roman" w:hAnsi="Times New Roman" w:cs="Times New Roman"/>
          <w:sz w:val="20"/>
          <w:szCs w:val="20"/>
        </w:rPr>
      </w:pPr>
      <w:r w:rsidRPr="00521776">
        <w:rPr>
          <w:rFonts w:ascii="Times New Roman" w:hAnsi="Times New Roman" w:cs="Times New Roman"/>
          <w:sz w:val="20"/>
          <w:szCs w:val="20"/>
        </w:rPr>
        <w:t xml:space="preserve">ГОСТ 18309-2014 </w:t>
      </w:r>
      <w:r w:rsidR="00CE7077" w:rsidRPr="00521776">
        <w:rPr>
          <w:rFonts w:ascii="Times New Roman" w:hAnsi="Times New Roman" w:cs="Times New Roman"/>
          <w:sz w:val="20"/>
          <w:szCs w:val="20"/>
        </w:rPr>
        <w:t>Вода. Методы определения фосфорсодержащих веществ</w:t>
      </w:r>
      <w:r w:rsidR="00D35C27" w:rsidRPr="00521776">
        <w:rPr>
          <w:rFonts w:ascii="Times New Roman" w:hAnsi="Times New Roman" w:cs="Times New Roman"/>
          <w:sz w:val="20"/>
          <w:szCs w:val="20"/>
        </w:rPr>
        <w:t>.</w:t>
      </w:r>
    </w:p>
    <w:p w14:paraId="2AA647C4" w14:textId="5E11FAEF" w:rsidR="006209C2" w:rsidRPr="00521776" w:rsidRDefault="006209C2" w:rsidP="006B4730">
      <w:pPr>
        <w:pStyle w:val="a4"/>
        <w:numPr>
          <w:ilvl w:val="0"/>
          <w:numId w:val="6"/>
        </w:numPr>
        <w:spacing w:after="0"/>
        <w:ind w:left="0" w:firstLine="340"/>
        <w:jc w:val="both"/>
        <w:rPr>
          <w:rFonts w:ascii="Times New Roman" w:hAnsi="Times New Roman" w:cs="Times New Roman"/>
          <w:sz w:val="20"/>
          <w:szCs w:val="20"/>
        </w:rPr>
      </w:pPr>
      <w:r w:rsidRPr="00521776">
        <w:rPr>
          <w:rFonts w:ascii="Times New Roman" w:hAnsi="Times New Roman" w:cs="Times New Roman"/>
          <w:sz w:val="20"/>
          <w:szCs w:val="20"/>
        </w:rPr>
        <w:t>ГОСТ 18164-72 Метод определения содержания сухого остатка.</w:t>
      </w:r>
    </w:p>
    <w:p w14:paraId="72D48175" w14:textId="3AF4D9C4" w:rsidR="007C02C5" w:rsidRPr="00521776" w:rsidRDefault="007C02C5" w:rsidP="007C02C5">
      <w:pPr>
        <w:pStyle w:val="a4"/>
        <w:numPr>
          <w:ilvl w:val="0"/>
          <w:numId w:val="6"/>
        </w:numPr>
        <w:spacing w:after="0"/>
        <w:ind w:left="0" w:firstLine="340"/>
        <w:jc w:val="both"/>
        <w:rPr>
          <w:rFonts w:ascii="Times New Roman" w:hAnsi="Times New Roman" w:cs="Times New Roman"/>
          <w:sz w:val="20"/>
          <w:szCs w:val="20"/>
        </w:rPr>
      </w:pPr>
      <w:r w:rsidRPr="00521776">
        <w:rPr>
          <w:rFonts w:ascii="Times New Roman" w:hAnsi="Times New Roman" w:cs="Times New Roman"/>
          <w:sz w:val="20"/>
          <w:szCs w:val="20"/>
        </w:rPr>
        <w:t>Ю.П. Перелыгин, Б.М. Гришин, Е.А. Титов, Н.Н. Осипова Указ. соч. С. 172.</w:t>
      </w:r>
    </w:p>
    <w:p w14:paraId="083E6600" w14:textId="7FB39546" w:rsidR="00EC0796" w:rsidRPr="00521776" w:rsidRDefault="00B1367B" w:rsidP="006B4730">
      <w:pPr>
        <w:pStyle w:val="a4"/>
        <w:numPr>
          <w:ilvl w:val="0"/>
          <w:numId w:val="6"/>
        </w:numPr>
        <w:spacing w:after="0"/>
        <w:ind w:left="0" w:firstLine="340"/>
        <w:jc w:val="both"/>
        <w:rPr>
          <w:rFonts w:ascii="Times New Roman" w:hAnsi="Times New Roman" w:cs="Times New Roman"/>
          <w:sz w:val="20"/>
          <w:szCs w:val="20"/>
        </w:rPr>
      </w:pPr>
      <w:proofErr w:type="spellStart"/>
      <w:r w:rsidRPr="00521776">
        <w:rPr>
          <w:rFonts w:ascii="Times New Roman" w:hAnsi="Times New Roman" w:cs="Times New Roman"/>
          <w:sz w:val="20"/>
          <w:szCs w:val="20"/>
          <w:lang w:val="en-US"/>
        </w:rPr>
        <w:t>Moh</w:t>
      </w:r>
      <w:proofErr w:type="spellEnd"/>
      <w:r w:rsidRPr="00521776">
        <w:rPr>
          <w:rFonts w:ascii="Times New Roman" w:hAnsi="Times New Roman" w:cs="Times New Roman"/>
          <w:sz w:val="20"/>
          <w:szCs w:val="20"/>
          <w:lang w:val="en-US"/>
        </w:rPr>
        <w:t xml:space="preserve"> </w:t>
      </w:r>
      <w:proofErr w:type="spellStart"/>
      <w:r w:rsidRPr="00521776">
        <w:rPr>
          <w:rFonts w:ascii="Times New Roman" w:hAnsi="Times New Roman" w:cs="Times New Roman"/>
          <w:sz w:val="20"/>
          <w:szCs w:val="20"/>
          <w:lang w:val="en-US"/>
        </w:rPr>
        <w:t>Moh</w:t>
      </w:r>
      <w:proofErr w:type="spellEnd"/>
      <w:r w:rsidRPr="00521776">
        <w:rPr>
          <w:rFonts w:ascii="Times New Roman" w:hAnsi="Times New Roman" w:cs="Times New Roman"/>
          <w:sz w:val="20"/>
          <w:szCs w:val="20"/>
          <w:lang w:val="en-US"/>
        </w:rPr>
        <w:t xml:space="preserve"> Thant </w:t>
      </w:r>
      <w:proofErr w:type="spellStart"/>
      <w:r w:rsidRPr="00521776">
        <w:rPr>
          <w:rFonts w:ascii="Times New Roman" w:hAnsi="Times New Roman" w:cs="Times New Roman"/>
          <w:sz w:val="20"/>
          <w:szCs w:val="20"/>
          <w:lang w:val="en-US"/>
        </w:rPr>
        <w:t>Zina</w:t>
      </w:r>
      <w:proofErr w:type="spellEnd"/>
      <w:r w:rsidRPr="00521776">
        <w:rPr>
          <w:rFonts w:ascii="Times New Roman" w:hAnsi="Times New Roman" w:cs="Times New Roman"/>
          <w:sz w:val="20"/>
          <w:szCs w:val="20"/>
          <w:lang w:val="en-US"/>
        </w:rPr>
        <w:t xml:space="preserve">, </w:t>
      </w:r>
      <w:proofErr w:type="spellStart"/>
      <w:r w:rsidRPr="00521776">
        <w:rPr>
          <w:rFonts w:ascii="Times New Roman" w:hAnsi="Times New Roman" w:cs="Times New Roman"/>
          <w:sz w:val="20"/>
          <w:szCs w:val="20"/>
          <w:lang w:val="en-US"/>
        </w:rPr>
        <w:t>Diwakar</w:t>
      </w:r>
      <w:proofErr w:type="spellEnd"/>
      <w:r w:rsidRPr="00521776">
        <w:rPr>
          <w:rFonts w:ascii="Times New Roman" w:hAnsi="Times New Roman" w:cs="Times New Roman"/>
          <w:sz w:val="20"/>
          <w:szCs w:val="20"/>
          <w:lang w:val="en-US"/>
        </w:rPr>
        <w:t xml:space="preserve"> </w:t>
      </w:r>
      <w:proofErr w:type="spellStart"/>
      <w:r w:rsidRPr="00521776">
        <w:rPr>
          <w:rFonts w:ascii="Times New Roman" w:hAnsi="Times New Roman" w:cs="Times New Roman"/>
          <w:sz w:val="20"/>
          <w:szCs w:val="20"/>
          <w:lang w:val="en-US"/>
        </w:rPr>
        <w:t>Tiwarib</w:t>
      </w:r>
      <w:proofErr w:type="spellEnd"/>
      <w:r w:rsidRPr="00521776">
        <w:rPr>
          <w:rFonts w:ascii="Times New Roman" w:hAnsi="Times New Roman" w:cs="Times New Roman"/>
          <w:sz w:val="20"/>
          <w:szCs w:val="20"/>
          <w:lang w:val="en-US"/>
        </w:rPr>
        <w:t>, Dong-</w:t>
      </w:r>
      <w:proofErr w:type="spellStart"/>
      <w:r w:rsidRPr="00521776">
        <w:rPr>
          <w:rFonts w:ascii="Times New Roman" w:hAnsi="Times New Roman" w:cs="Times New Roman"/>
          <w:sz w:val="20"/>
          <w:szCs w:val="20"/>
          <w:lang w:val="en-US"/>
        </w:rPr>
        <w:t>Jin</w:t>
      </w:r>
      <w:proofErr w:type="spellEnd"/>
      <w:r w:rsidRPr="00521776">
        <w:rPr>
          <w:rFonts w:ascii="Times New Roman" w:hAnsi="Times New Roman" w:cs="Times New Roman"/>
          <w:sz w:val="20"/>
          <w:szCs w:val="20"/>
          <w:lang w:val="en-US"/>
        </w:rPr>
        <w:t xml:space="preserve"> Kim Maximizing ammonium and phosphate recovery from food wastewater and incinerated sewage sludge ash by optimal Mg dose with RSM</w:t>
      </w:r>
      <w:r w:rsidR="006B4730" w:rsidRPr="00521776">
        <w:rPr>
          <w:rFonts w:ascii="Times New Roman" w:hAnsi="Times New Roman" w:cs="Times New Roman"/>
          <w:sz w:val="20"/>
          <w:szCs w:val="20"/>
          <w:lang w:val="en-US"/>
        </w:rPr>
        <w:t xml:space="preserve"> // Journal of Industrial and Engineering </w:t>
      </w:r>
      <w:bookmarkStart w:id="0" w:name="_GoBack"/>
      <w:r w:rsidR="006B4730" w:rsidRPr="00521776">
        <w:rPr>
          <w:rFonts w:ascii="Times New Roman" w:hAnsi="Times New Roman" w:cs="Times New Roman"/>
          <w:sz w:val="20"/>
          <w:szCs w:val="20"/>
          <w:lang w:val="en-US"/>
        </w:rPr>
        <w:t xml:space="preserve">Chemistry. </w:t>
      </w:r>
      <w:r w:rsidRPr="00521776">
        <w:rPr>
          <w:rFonts w:ascii="Times New Roman" w:hAnsi="Times New Roman" w:cs="Times New Roman"/>
          <w:sz w:val="20"/>
          <w:szCs w:val="20"/>
        </w:rPr>
        <w:t xml:space="preserve">2020. </w:t>
      </w:r>
      <w:r w:rsidR="00780461" w:rsidRPr="00521776">
        <w:rPr>
          <w:rFonts w:ascii="Times New Roman" w:hAnsi="Times New Roman" w:cs="Times New Roman"/>
          <w:sz w:val="20"/>
          <w:szCs w:val="20"/>
          <w:lang w:val="en-US"/>
        </w:rPr>
        <w:t>N</w:t>
      </w:r>
      <w:r w:rsidR="00780461" w:rsidRPr="00521776">
        <w:rPr>
          <w:rFonts w:ascii="Times New Roman" w:hAnsi="Times New Roman" w:cs="Times New Roman"/>
          <w:sz w:val="20"/>
          <w:szCs w:val="20"/>
        </w:rPr>
        <w:t>. 86.</w:t>
      </w:r>
      <w:r w:rsidRPr="00521776">
        <w:rPr>
          <w:rFonts w:ascii="Times New Roman" w:hAnsi="Times New Roman" w:cs="Times New Roman"/>
          <w:sz w:val="20"/>
          <w:szCs w:val="20"/>
        </w:rPr>
        <w:t xml:space="preserve"> С. 136</w:t>
      </w:r>
      <w:r w:rsidR="00780461" w:rsidRPr="00521776">
        <w:rPr>
          <w:rFonts w:ascii="Times New Roman" w:hAnsi="Times New Roman" w:cs="Times New Roman"/>
          <w:sz w:val="20"/>
          <w:szCs w:val="20"/>
          <w:lang w:val="en-US"/>
        </w:rPr>
        <w:t>.</w:t>
      </w:r>
    </w:p>
    <w:bookmarkEnd w:id="0"/>
    <w:p w14:paraId="4241863A" w14:textId="77777777" w:rsidR="00090858" w:rsidRPr="00521776" w:rsidRDefault="00090858" w:rsidP="006B4730">
      <w:pPr>
        <w:pStyle w:val="a4"/>
        <w:numPr>
          <w:ilvl w:val="0"/>
          <w:numId w:val="6"/>
        </w:numPr>
        <w:autoSpaceDE w:val="0"/>
        <w:autoSpaceDN w:val="0"/>
        <w:adjustRightInd w:val="0"/>
        <w:ind w:left="0" w:firstLine="340"/>
        <w:jc w:val="both"/>
        <w:rPr>
          <w:rFonts w:ascii="Times New Roman" w:hAnsi="Times New Roman" w:cs="Times New Roman"/>
          <w:sz w:val="20"/>
          <w:szCs w:val="20"/>
        </w:rPr>
      </w:pPr>
      <w:r w:rsidRPr="00521776">
        <w:rPr>
          <w:rFonts w:ascii="Times New Roman" w:hAnsi="Times New Roman" w:cs="Times New Roman"/>
          <w:sz w:val="20"/>
          <w:szCs w:val="20"/>
        </w:rPr>
        <w:t xml:space="preserve">Кузин Е. Н., Кручинина Н. Е.  Получение комплексных коагулянтов на основе крупнотоннажных отходов и продуктов крупнотоннажных отходов промышленных производств // Цветные металлы. 2021.  N. 1. С. 13-18 </w:t>
      </w:r>
    </w:p>
    <w:p w14:paraId="232084B4" w14:textId="2FAB43BE" w:rsidR="00EC0796" w:rsidRPr="00521776" w:rsidRDefault="00090858" w:rsidP="006B4730">
      <w:pPr>
        <w:pStyle w:val="a4"/>
        <w:numPr>
          <w:ilvl w:val="0"/>
          <w:numId w:val="6"/>
        </w:numPr>
        <w:autoSpaceDE w:val="0"/>
        <w:autoSpaceDN w:val="0"/>
        <w:adjustRightInd w:val="0"/>
        <w:spacing w:after="0"/>
        <w:ind w:left="0" w:firstLine="340"/>
        <w:jc w:val="both"/>
        <w:rPr>
          <w:rFonts w:ascii="Times New Roman" w:hAnsi="Times New Roman" w:cs="Times New Roman"/>
          <w:sz w:val="20"/>
          <w:szCs w:val="20"/>
        </w:rPr>
      </w:pPr>
      <w:bookmarkStart w:id="1" w:name="_Hlk68423755"/>
      <w:r w:rsidRPr="00521776">
        <w:rPr>
          <w:rFonts w:ascii="Times New Roman" w:hAnsi="Times New Roman" w:cs="Times New Roman"/>
          <w:sz w:val="20"/>
          <w:szCs w:val="20"/>
        </w:rPr>
        <w:t xml:space="preserve">Кузин Е. Н., Кручинина Н. Е., Галактионов С. С., Краснощеков А. Н. Нейтрализация сернокислых растворов при комплексной переработке диопсид содержащих отходов обогащения // Обогащение </w:t>
      </w:r>
      <w:r w:rsidR="00013BA7" w:rsidRPr="00521776">
        <w:rPr>
          <w:rFonts w:ascii="Times New Roman" w:hAnsi="Times New Roman" w:cs="Times New Roman"/>
          <w:sz w:val="20"/>
          <w:szCs w:val="20"/>
        </w:rPr>
        <w:t>руд Москва</w:t>
      </w:r>
      <w:r w:rsidRPr="00521776">
        <w:rPr>
          <w:rFonts w:ascii="Times New Roman" w:hAnsi="Times New Roman" w:cs="Times New Roman"/>
          <w:sz w:val="20"/>
          <w:szCs w:val="20"/>
        </w:rPr>
        <w:t xml:space="preserve"> </w:t>
      </w:r>
      <w:r w:rsidR="00013BA7" w:rsidRPr="00521776">
        <w:rPr>
          <w:rFonts w:ascii="Times New Roman" w:hAnsi="Times New Roman" w:cs="Times New Roman"/>
          <w:sz w:val="20"/>
          <w:szCs w:val="20"/>
        </w:rPr>
        <w:t>2019. N</w:t>
      </w:r>
      <w:r w:rsidRPr="00521776">
        <w:rPr>
          <w:rFonts w:ascii="Times New Roman" w:hAnsi="Times New Roman" w:cs="Times New Roman"/>
          <w:sz w:val="20"/>
          <w:szCs w:val="20"/>
        </w:rPr>
        <w:t xml:space="preserve"> </w:t>
      </w:r>
      <w:r w:rsidR="004D0D46" w:rsidRPr="00521776">
        <w:rPr>
          <w:rFonts w:ascii="Times New Roman" w:hAnsi="Times New Roman" w:cs="Times New Roman"/>
          <w:sz w:val="20"/>
          <w:szCs w:val="20"/>
        </w:rPr>
        <w:t xml:space="preserve">4. </w:t>
      </w:r>
      <w:r w:rsidRPr="00521776">
        <w:rPr>
          <w:rFonts w:ascii="Times New Roman" w:hAnsi="Times New Roman" w:cs="Times New Roman"/>
          <w:sz w:val="20"/>
          <w:szCs w:val="20"/>
        </w:rPr>
        <w:t>С. 38-43.</w:t>
      </w:r>
      <w:bookmarkEnd w:id="1"/>
    </w:p>
    <w:sectPr w:rsidR="00EC0796" w:rsidRPr="00521776" w:rsidSect="00747B6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ADE"/>
    <w:multiLevelType w:val="hybridMultilevel"/>
    <w:tmpl w:val="292CF5E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BF26731"/>
    <w:multiLevelType w:val="hybridMultilevel"/>
    <w:tmpl w:val="448410B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3590237D"/>
    <w:multiLevelType w:val="hybridMultilevel"/>
    <w:tmpl w:val="449A48BA"/>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45A57FE2"/>
    <w:multiLevelType w:val="hybridMultilevel"/>
    <w:tmpl w:val="A174638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49DB1F07"/>
    <w:multiLevelType w:val="hybridMultilevel"/>
    <w:tmpl w:val="B5FE6450"/>
    <w:lvl w:ilvl="0" w:tplc="E1D0759C">
      <w:start w:val="1"/>
      <w:numFmt w:val="decimal"/>
      <w:lvlText w:val="%1."/>
      <w:lvlJc w:val="left"/>
      <w:pPr>
        <w:ind w:left="360" w:hanging="360"/>
      </w:pPr>
      <w:rPr>
        <w:rFonts w:hint="default"/>
        <w:color w:val="FF0000"/>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AE01D24"/>
    <w:multiLevelType w:val="hybridMultilevel"/>
    <w:tmpl w:val="B1685E8E"/>
    <w:lvl w:ilvl="0" w:tplc="DF0EAB34">
      <w:start w:val="1"/>
      <w:numFmt w:val="decimal"/>
      <w:lvlText w:val="%1."/>
      <w:lvlJc w:val="left"/>
      <w:pPr>
        <w:ind w:left="360" w:hanging="360"/>
      </w:pPr>
      <w:rPr>
        <w:rFonts w:hint="default"/>
        <w:b w:val="0"/>
        <w:color w:val="auto"/>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3B56DCF"/>
    <w:multiLevelType w:val="hybridMultilevel"/>
    <w:tmpl w:val="F8FA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1770DD"/>
    <w:multiLevelType w:val="hybridMultilevel"/>
    <w:tmpl w:val="3DAA2DAC"/>
    <w:lvl w:ilvl="0" w:tplc="B5DAE9D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2"/>
  </w:num>
  <w:num w:numId="2">
    <w:abstractNumId w:val="6"/>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A4"/>
    <w:rsid w:val="00013BA7"/>
    <w:rsid w:val="00017A07"/>
    <w:rsid w:val="0002219E"/>
    <w:rsid w:val="000623E5"/>
    <w:rsid w:val="00065738"/>
    <w:rsid w:val="00080549"/>
    <w:rsid w:val="00083841"/>
    <w:rsid w:val="0008712F"/>
    <w:rsid w:val="00090858"/>
    <w:rsid w:val="000B32AB"/>
    <w:rsid w:val="000D0421"/>
    <w:rsid w:val="000D27A1"/>
    <w:rsid w:val="000D7186"/>
    <w:rsid w:val="000F627D"/>
    <w:rsid w:val="001177CE"/>
    <w:rsid w:val="001256E5"/>
    <w:rsid w:val="001579FF"/>
    <w:rsid w:val="0017733E"/>
    <w:rsid w:val="001F1C91"/>
    <w:rsid w:val="00200788"/>
    <w:rsid w:val="0025657B"/>
    <w:rsid w:val="00262BC2"/>
    <w:rsid w:val="0027229C"/>
    <w:rsid w:val="002769A4"/>
    <w:rsid w:val="0028341A"/>
    <w:rsid w:val="00295D36"/>
    <w:rsid w:val="002A32D5"/>
    <w:rsid w:val="002B4BF8"/>
    <w:rsid w:val="002B5F56"/>
    <w:rsid w:val="002C1F8F"/>
    <w:rsid w:val="002C6D61"/>
    <w:rsid w:val="002E4AA9"/>
    <w:rsid w:val="00301534"/>
    <w:rsid w:val="00332040"/>
    <w:rsid w:val="003373BE"/>
    <w:rsid w:val="003408DD"/>
    <w:rsid w:val="003F3DA3"/>
    <w:rsid w:val="00443B34"/>
    <w:rsid w:val="004678A8"/>
    <w:rsid w:val="00484FD1"/>
    <w:rsid w:val="00496A23"/>
    <w:rsid w:val="004A1016"/>
    <w:rsid w:val="004B3CBC"/>
    <w:rsid w:val="004D0B59"/>
    <w:rsid w:val="004D0D46"/>
    <w:rsid w:val="004D378F"/>
    <w:rsid w:val="004E3B97"/>
    <w:rsid w:val="004F1E97"/>
    <w:rsid w:val="0051388F"/>
    <w:rsid w:val="00521776"/>
    <w:rsid w:val="0054491A"/>
    <w:rsid w:val="005774E4"/>
    <w:rsid w:val="005B0018"/>
    <w:rsid w:val="005E0933"/>
    <w:rsid w:val="006016A2"/>
    <w:rsid w:val="006209C2"/>
    <w:rsid w:val="0066620F"/>
    <w:rsid w:val="0066628E"/>
    <w:rsid w:val="00675861"/>
    <w:rsid w:val="0068730C"/>
    <w:rsid w:val="006A00F2"/>
    <w:rsid w:val="006A4086"/>
    <w:rsid w:val="006A7988"/>
    <w:rsid w:val="006B4730"/>
    <w:rsid w:val="006B5E29"/>
    <w:rsid w:val="006E6347"/>
    <w:rsid w:val="007216B0"/>
    <w:rsid w:val="007326C2"/>
    <w:rsid w:val="00733B30"/>
    <w:rsid w:val="00736E3A"/>
    <w:rsid w:val="00747B65"/>
    <w:rsid w:val="00752701"/>
    <w:rsid w:val="00767526"/>
    <w:rsid w:val="00780461"/>
    <w:rsid w:val="007A3ECE"/>
    <w:rsid w:val="007A59D4"/>
    <w:rsid w:val="007C02C5"/>
    <w:rsid w:val="007C68F8"/>
    <w:rsid w:val="00803E74"/>
    <w:rsid w:val="008208E7"/>
    <w:rsid w:val="00823066"/>
    <w:rsid w:val="00832824"/>
    <w:rsid w:val="00851CD4"/>
    <w:rsid w:val="00856DDD"/>
    <w:rsid w:val="008709A6"/>
    <w:rsid w:val="00880C66"/>
    <w:rsid w:val="00883576"/>
    <w:rsid w:val="008E36C3"/>
    <w:rsid w:val="008E6062"/>
    <w:rsid w:val="008F3512"/>
    <w:rsid w:val="00953F98"/>
    <w:rsid w:val="00970136"/>
    <w:rsid w:val="00970974"/>
    <w:rsid w:val="009A3EF4"/>
    <w:rsid w:val="009B6CD1"/>
    <w:rsid w:val="009E459A"/>
    <w:rsid w:val="00A0377E"/>
    <w:rsid w:val="00A07CC2"/>
    <w:rsid w:val="00A355A8"/>
    <w:rsid w:val="00A60816"/>
    <w:rsid w:val="00A81C73"/>
    <w:rsid w:val="00A851EA"/>
    <w:rsid w:val="00AE0B04"/>
    <w:rsid w:val="00AF5F65"/>
    <w:rsid w:val="00B1367B"/>
    <w:rsid w:val="00B22583"/>
    <w:rsid w:val="00B336E1"/>
    <w:rsid w:val="00B40212"/>
    <w:rsid w:val="00B471A3"/>
    <w:rsid w:val="00B54CB4"/>
    <w:rsid w:val="00B82597"/>
    <w:rsid w:val="00B941A8"/>
    <w:rsid w:val="00BB54A3"/>
    <w:rsid w:val="00C01ECD"/>
    <w:rsid w:val="00C314B4"/>
    <w:rsid w:val="00C62DB5"/>
    <w:rsid w:val="00C663C7"/>
    <w:rsid w:val="00C90150"/>
    <w:rsid w:val="00CA095D"/>
    <w:rsid w:val="00CB5C00"/>
    <w:rsid w:val="00CC2CB6"/>
    <w:rsid w:val="00CE7077"/>
    <w:rsid w:val="00CF368C"/>
    <w:rsid w:val="00D35C27"/>
    <w:rsid w:val="00D52904"/>
    <w:rsid w:val="00D71DDF"/>
    <w:rsid w:val="00D810E0"/>
    <w:rsid w:val="00D9320D"/>
    <w:rsid w:val="00D94DC0"/>
    <w:rsid w:val="00D95477"/>
    <w:rsid w:val="00E17670"/>
    <w:rsid w:val="00E6051A"/>
    <w:rsid w:val="00E60DFC"/>
    <w:rsid w:val="00E71A08"/>
    <w:rsid w:val="00EB7CBF"/>
    <w:rsid w:val="00EC0796"/>
    <w:rsid w:val="00EC1154"/>
    <w:rsid w:val="00ED758E"/>
    <w:rsid w:val="00F056FB"/>
    <w:rsid w:val="00F4122B"/>
    <w:rsid w:val="00FE5076"/>
    <w:rsid w:val="00FE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6B6E"/>
  <w15:chartTrackingRefBased/>
  <w15:docId w15:val="{20A58A82-1C64-42ED-A358-6D1B999D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DC0"/>
    <w:rPr>
      <w:color w:val="0563C1" w:themeColor="hyperlink"/>
      <w:u w:val="single"/>
    </w:rPr>
  </w:style>
  <w:style w:type="paragraph" w:styleId="a4">
    <w:name w:val="List Paragraph"/>
    <w:basedOn w:val="a"/>
    <w:uiPriority w:val="34"/>
    <w:qFormat/>
    <w:rsid w:val="008208E7"/>
    <w:pPr>
      <w:ind w:left="720"/>
      <w:contextualSpacing/>
    </w:pPr>
  </w:style>
  <w:style w:type="table" w:styleId="a5">
    <w:name w:val="Table Grid"/>
    <w:basedOn w:val="a1"/>
    <w:uiPriority w:val="39"/>
    <w:rsid w:val="006A7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D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D0B59"/>
    <w:rPr>
      <w:rFonts w:ascii="Courier New" w:eastAsia="Times New Roman" w:hAnsi="Courier New" w:cs="Courier New"/>
      <w:sz w:val="20"/>
      <w:szCs w:val="20"/>
      <w:lang w:eastAsia="ru-RU"/>
    </w:rPr>
  </w:style>
  <w:style w:type="character" w:customStyle="1" w:styleId="y2iqfc">
    <w:name w:val="y2iqfc"/>
    <w:basedOn w:val="a0"/>
    <w:rsid w:val="004D0B59"/>
  </w:style>
  <w:style w:type="paragraph" w:styleId="a6">
    <w:name w:val="Normal (Web)"/>
    <w:basedOn w:val="a"/>
    <w:uiPriority w:val="99"/>
    <w:semiHidden/>
    <w:unhideWhenUsed/>
    <w:rsid w:val="00970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53F98"/>
    <w:rPr>
      <w:sz w:val="16"/>
      <w:szCs w:val="16"/>
    </w:rPr>
  </w:style>
  <w:style w:type="paragraph" w:styleId="a8">
    <w:name w:val="annotation text"/>
    <w:basedOn w:val="a"/>
    <w:link w:val="a9"/>
    <w:uiPriority w:val="99"/>
    <w:semiHidden/>
    <w:unhideWhenUsed/>
    <w:rsid w:val="00953F98"/>
    <w:pPr>
      <w:spacing w:line="240" w:lineRule="auto"/>
    </w:pPr>
    <w:rPr>
      <w:sz w:val="20"/>
      <w:szCs w:val="20"/>
    </w:rPr>
  </w:style>
  <w:style w:type="character" w:customStyle="1" w:styleId="a9">
    <w:name w:val="Текст примечания Знак"/>
    <w:basedOn w:val="a0"/>
    <w:link w:val="a8"/>
    <w:uiPriority w:val="99"/>
    <w:semiHidden/>
    <w:rsid w:val="00953F98"/>
    <w:rPr>
      <w:sz w:val="20"/>
      <w:szCs w:val="20"/>
    </w:rPr>
  </w:style>
  <w:style w:type="paragraph" w:styleId="aa">
    <w:name w:val="annotation subject"/>
    <w:basedOn w:val="a8"/>
    <w:next w:val="a8"/>
    <w:link w:val="ab"/>
    <w:uiPriority w:val="99"/>
    <w:semiHidden/>
    <w:unhideWhenUsed/>
    <w:rsid w:val="00953F98"/>
    <w:rPr>
      <w:b/>
      <w:bCs/>
    </w:rPr>
  </w:style>
  <w:style w:type="character" w:customStyle="1" w:styleId="ab">
    <w:name w:val="Тема примечания Знак"/>
    <w:basedOn w:val="a9"/>
    <w:link w:val="aa"/>
    <w:uiPriority w:val="99"/>
    <w:semiHidden/>
    <w:rsid w:val="00953F98"/>
    <w:rPr>
      <w:b/>
      <w:bCs/>
      <w:sz w:val="20"/>
      <w:szCs w:val="20"/>
    </w:rPr>
  </w:style>
  <w:style w:type="paragraph" w:styleId="ac">
    <w:name w:val="Balloon Text"/>
    <w:basedOn w:val="a"/>
    <w:link w:val="ad"/>
    <w:uiPriority w:val="99"/>
    <w:semiHidden/>
    <w:unhideWhenUsed/>
    <w:rsid w:val="00953F9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3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6450">
      <w:bodyDiv w:val="1"/>
      <w:marLeft w:val="0"/>
      <w:marRight w:val="0"/>
      <w:marTop w:val="0"/>
      <w:marBottom w:val="0"/>
      <w:divBdr>
        <w:top w:val="none" w:sz="0" w:space="0" w:color="auto"/>
        <w:left w:val="none" w:sz="0" w:space="0" w:color="auto"/>
        <w:bottom w:val="none" w:sz="0" w:space="0" w:color="auto"/>
        <w:right w:val="none" w:sz="0" w:space="0" w:color="auto"/>
      </w:divBdr>
    </w:div>
    <w:div w:id="517307893">
      <w:bodyDiv w:val="1"/>
      <w:marLeft w:val="0"/>
      <w:marRight w:val="0"/>
      <w:marTop w:val="0"/>
      <w:marBottom w:val="0"/>
      <w:divBdr>
        <w:top w:val="none" w:sz="0" w:space="0" w:color="auto"/>
        <w:left w:val="none" w:sz="0" w:space="0" w:color="auto"/>
        <w:bottom w:val="none" w:sz="0" w:space="0" w:color="auto"/>
        <w:right w:val="none" w:sz="0" w:space="0" w:color="auto"/>
      </w:divBdr>
    </w:div>
    <w:div w:id="697702659">
      <w:bodyDiv w:val="1"/>
      <w:marLeft w:val="0"/>
      <w:marRight w:val="0"/>
      <w:marTop w:val="0"/>
      <w:marBottom w:val="0"/>
      <w:divBdr>
        <w:top w:val="none" w:sz="0" w:space="0" w:color="auto"/>
        <w:left w:val="none" w:sz="0" w:space="0" w:color="auto"/>
        <w:bottom w:val="none" w:sz="0" w:space="0" w:color="auto"/>
        <w:right w:val="none" w:sz="0" w:space="0" w:color="auto"/>
      </w:divBdr>
    </w:div>
    <w:div w:id="1540388569">
      <w:bodyDiv w:val="1"/>
      <w:marLeft w:val="0"/>
      <w:marRight w:val="0"/>
      <w:marTop w:val="0"/>
      <w:marBottom w:val="0"/>
      <w:divBdr>
        <w:top w:val="none" w:sz="0" w:space="0" w:color="auto"/>
        <w:left w:val="none" w:sz="0" w:space="0" w:color="auto"/>
        <w:bottom w:val="none" w:sz="0" w:space="0" w:color="auto"/>
        <w:right w:val="none" w:sz="0" w:space="0" w:color="auto"/>
      </w:divBdr>
    </w:div>
    <w:div w:id="15414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0951-7BCB-458E-BE0C-60945553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106</cp:revision>
  <dcterms:created xsi:type="dcterms:W3CDTF">2022-05-21T13:35:00Z</dcterms:created>
  <dcterms:modified xsi:type="dcterms:W3CDTF">2022-05-30T12:45:00Z</dcterms:modified>
</cp:coreProperties>
</file>