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0073" w:rsidRPr="005E7725" w:rsidRDefault="00500B61" w:rsidP="005E772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4F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proofErr w:type="spellStart"/>
      <w:r w:rsidRPr="005E7725">
        <w:rPr>
          <w:rFonts w:ascii="Times New Roman" w:hAnsi="Times New Roman" w:cs="Times New Roman"/>
          <w:b/>
          <w:bCs/>
          <w:sz w:val="24"/>
          <w:szCs w:val="24"/>
        </w:rPr>
        <w:t>Пороховский</w:t>
      </w:r>
      <w:proofErr w:type="spellEnd"/>
      <w:r w:rsidRPr="005E7725">
        <w:rPr>
          <w:rFonts w:ascii="Times New Roman" w:hAnsi="Times New Roman" w:cs="Times New Roman"/>
          <w:b/>
          <w:bCs/>
          <w:sz w:val="24"/>
          <w:szCs w:val="24"/>
        </w:rPr>
        <w:t xml:space="preserve"> А.А.</w:t>
      </w:r>
    </w:p>
    <w:p w:rsidR="00500B61" w:rsidRPr="00B67EDB" w:rsidRDefault="00500B61" w:rsidP="005E77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EDB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ОСНОВАНИЯ НАЦИОНАЛЬНОГО ЭКОНОМИЧЕСКОГО </w:t>
      </w:r>
      <w:r w:rsidR="008E6F63" w:rsidRPr="00B67EDB">
        <w:rPr>
          <w:rFonts w:ascii="Times New Roman" w:hAnsi="Times New Roman" w:cs="Times New Roman"/>
          <w:b/>
          <w:bCs/>
          <w:sz w:val="24"/>
          <w:szCs w:val="24"/>
        </w:rPr>
        <w:t>СУВЕРЕНИТЕТ</w:t>
      </w:r>
      <w:r w:rsidRPr="00B67ED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E6F63" w:rsidRPr="00B67E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00B61" w:rsidRPr="00B67EDB" w:rsidRDefault="00500B61" w:rsidP="005E77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EDB">
        <w:rPr>
          <w:rFonts w:ascii="Times New Roman" w:hAnsi="Times New Roman" w:cs="Times New Roman"/>
          <w:b/>
          <w:bCs/>
          <w:sz w:val="24"/>
          <w:szCs w:val="24"/>
        </w:rPr>
        <w:t>ОСОБЕННОСТИ РОССИИ.</w:t>
      </w:r>
    </w:p>
    <w:p w:rsidR="00500B61" w:rsidRPr="0062030F" w:rsidRDefault="00500B61" w:rsidP="00B6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DB">
        <w:rPr>
          <w:rFonts w:ascii="Times New Roman" w:hAnsi="Times New Roman" w:cs="Times New Roman"/>
          <w:sz w:val="24"/>
          <w:szCs w:val="24"/>
        </w:rPr>
        <w:t>Существенные изменения в экономическом развитии любой страны зависят от множества факторов. Однако такие изменения достигают своей цели</w:t>
      </w:r>
      <w:r w:rsidR="008E6F63" w:rsidRPr="00B67EDB">
        <w:rPr>
          <w:rFonts w:ascii="Times New Roman" w:hAnsi="Times New Roman" w:cs="Times New Roman"/>
          <w:sz w:val="24"/>
          <w:szCs w:val="24"/>
        </w:rPr>
        <w:t xml:space="preserve"> в установленное время, если они опираются на предварительную достаточную проработку, теоретическим основанием которой служит адекватная экономическая теория</w:t>
      </w:r>
      <w:r w:rsidR="0062030F" w:rsidRPr="0062030F">
        <w:rPr>
          <w:rFonts w:ascii="Times New Roman" w:hAnsi="Times New Roman" w:cs="Times New Roman"/>
          <w:sz w:val="24"/>
          <w:szCs w:val="24"/>
        </w:rPr>
        <w:t xml:space="preserve"> [</w:t>
      </w:r>
      <w:r w:rsidR="0062030F">
        <w:rPr>
          <w:rFonts w:ascii="Times New Roman" w:hAnsi="Times New Roman" w:cs="Times New Roman"/>
          <w:sz w:val="24"/>
          <w:szCs w:val="24"/>
        </w:rPr>
        <w:t>Клейнер,2021</w:t>
      </w:r>
      <w:r w:rsidR="0062030F" w:rsidRPr="0062030F">
        <w:rPr>
          <w:rFonts w:ascii="Times New Roman" w:hAnsi="Times New Roman" w:cs="Times New Roman"/>
          <w:sz w:val="24"/>
          <w:szCs w:val="24"/>
        </w:rPr>
        <w:t>].</w:t>
      </w:r>
    </w:p>
    <w:p w:rsidR="0026043A" w:rsidRDefault="0026043A" w:rsidP="00B6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A5A" w:rsidRPr="00B67EDB">
        <w:rPr>
          <w:rFonts w:ascii="Times New Roman" w:hAnsi="Times New Roman" w:cs="Times New Roman"/>
          <w:i/>
          <w:iCs/>
          <w:sz w:val="24"/>
          <w:szCs w:val="24"/>
        </w:rPr>
        <w:t>Текущий момент и исторические предпосылки</w:t>
      </w:r>
      <w:r w:rsidR="00A80A5A" w:rsidRPr="00B67EDB">
        <w:rPr>
          <w:rFonts w:ascii="Times New Roman" w:hAnsi="Times New Roman" w:cs="Times New Roman"/>
          <w:sz w:val="24"/>
          <w:szCs w:val="24"/>
        </w:rPr>
        <w:t>. Проблема обеспечения экономического суверенитета России постепенно созревала в последние десятилетия, когда в мировой экономике накапливались противоречия и усиливалась неравномерность развития отдельных национальных экономик и региональных объединений</w:t>
      </w:r>
      <w:r w:rsidR="0062030F" w:rsidRPr="0062030F">
        <w:rPr>
          <w:rFonts w:ascii="Times New Roman" w:hAnsi="Times New Roman" w:cs="Times New Roman"/>
          <w:sz w:val="24"/>
          <w:szCs w:val="24"/>
        </w:rPr>
        <w:t xml:space="preserve"> [</w:t>
      </w:r>
      <w:r w:rsidR="0062030F">
        <w:rPr>
          <w:rFonts w:ascii="Times New Roman" w:hAnsi="Times New Roman" w:cs="Times New Roman"/>
          <w:sz w:val="24"/>
          <w:szCs w:val="24"/>
        </w:rPr>
        <w:t>Интернациональное…2021</w:t>
      </w:r>
      <w:r w:rsidR="0062030F" w:rsidRPr="0062030F">
        <w:rPr>
          <w:rFonts w:ascii="Times New Roman" w:hAnsi="Times New Roman" w:cs="Times New Roman"/>
          <w:sz w:val="24"/>
          <w:szCs w:val="24"/>
        </w:rPr>
        <w:t>].</w:t>
      </w:r>
      <w:r w:rsidR="00664248">
        <w:rPr>
          <w:rFonts w:ascii="Times New Roman" w:hAnsi="Times New Roman" w:cs="Times New Roman"/>
          <w:sz w:val="24"/>
          <w:szCs w:val="24"/>
        </w:rPr>
        <w:t xml:space="preserve"> Переход на рыночную модель развития открыл возможности для отечественного и иностранного капитала на территории России ориентироваться на реализацию своих частных интересов без учета </w:t>
      </w:r>
      <w:r w:rsidR="00140BC7">
        <w:rPr>
          <w:rFonts w:ascii="Times New Roman" w:hAnsi="Times New Roman" w:cs="Times New Roman"/>
          <w:sz w:val="24"/>
          <w:szCs w:val="24"/>
        </w:rPr>
        <w:t xml:space="preserve">ее </w:t>
      </w:r>
      <w:r w:rsidR="00664248">
        <w:rPr>
          <w:rFonts w:ascii="Times New Roman" w:hAnsi="Times New Roman" w:cs="Times New Roman"/>
          <w:sz w:val="24"/>
          <w:szCs w:val="24"/>
        </w:rPr>
        <w:t>национальных интересов. В результате оказалась деформирован</w:t>
      </w:r>
      <w:r w:rsidR="00140BC7">
        <w:rPr>
          <w:rFonts w:ascii="Times New Roman" w:hAnsi="Times New Roman" w:cs="Times New Roman"/>
          <w:sz w:val="24"/>
          <w:szCs w:val="24"/>
        </w:rPr>
        <w:t>н</w:t>
      </w:r>
      <w:r w:rsidR="00664248">
        <w:rPr>
          <w:rFonts w:ascii="Times New Roman" w:hAnsi="Times New Roman" w:cs="Times New Roman"/>
          <w:sz w:val="24"/>
          <w:szCs w:val="24"/>
        </w:rPr>
        <w:t>ой</w:t>
      </w:r>
      <w:r w:rsidR="00140BC7">
        <w:rPr>
          <w:rFonts w:ascii="Times New Roman" w:hAnsi="Times New Roman" w:cs="Times New Roman"/>
          <w:sz w:val="24"/>
          <w:szCs w:val="24"/>
        </w:rPr>
        <w:t xml:space="preserve"> экономика страны, пришли в упадок многие отрасли, что привело к деградации инфраструктуры и сегментации единого национального экономического, рыночного пространства</w:t>
      </w:r>
      <w:r w:rsidR="00B50E68" w:rsidRPr="00B50E6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50E68">
        <w:rPr>
          <w:rFonts w:ascii="Times New Roman" w:hAnsi="Times New Roman" w:cs="Times New Roman"/>
          <w:sz w:val="24"/>
          <w:szCs w:val="24"/>
        </w:rPr>
        <w:t>Пороховский</w:t>
      </w:r>
      <w:proofErr w:type="spellEnd"/>
      <w:r w:rsidR="00B50E68">
        <w:rPr>
          <w:rFonts w:ascii="Times New Roman" w:hAnsi="Times New Roman" w:cs="Times New Roman"/>
          <w:sz w:val="24"/>
          <w:szCs w:val="24"/>
        </w:rPr>
        <w:t>, 20</w:t>
      </w:r>
      <w:r w:rsidR="00B50E68" w:rsidRPr="00B50E68">
        <w:rPr>
          <w:rFonts w:ascii="Times New Roman" w:hAnsi="Times New Roman" w:cs="Times New Roman"/>
          <w:sz w:val="24"/>
          <w:szCs w:val="24"/>
        </w:rPr>
        <w:t>1</w:t>
      </w:r>
      <w:r w:rsidR="00B50E68">
        <w:rPr>
          <w:rFonts w:ascii="Times New Roman" w:hAnsi="Times New Roman" w:cs="Times New Roman"/>
          <w:sz w:val="24"/>
          <w:szCs w:val="24"/>
        </w:rPr>
        <w:t>9</w:t>
      </w:r>
      <w:r w:rsidR="00B50E68" w:rsidRPr="00B50E68">
        <w:rPr>
          <w:rFonts w:ascii="Times New Roman" w:hAnsi="Times New Roman" w:cs="Times New Roman"/>
          <w:sz w:val="24"/>
          <w:szCs w:val="24"/>
        </w:rPr>
        <w:t>].</w:t>
      </w:r>
      <w:r w:rsidR="00140BC7">
        <w:rPr>
          <w:rFonts w:ascii="Times New Roman" w:hAnsi="Times New Roman" w:cs="Times New Roman"/>
          <w:sz w:val="24"/>
          <w:szCs w:val="24"/>
        </w:rPr>
        <w:t xml:space="preserve"> Вместо равноправного партнерства с другими экономиками укреплялась тенденция роста зависимости страны по широкому ассортименту товаров и услуг, а также в технологической и финансовых сферах.</w:t>
      </w:r>
      <w:r w:rsidR="00504F24" w:rsidRPr="00504F24">
        <w:rPr>
          <w:rFonts w:ascii="Times New Roman" w:hAnsi="Times New Roman" w:cs="Times New Roman"/>
          <w:sz w:val="24"/>
          <w:szCs w:val="24"/>
        </w:rPr>
        <w:t xml:space="preserve"> </w:t>
      </w:r>
      <w:r w:rsidR="00504F24">
        <w:rPr>
          <w:rFonts w:ascii="Times New Roman" w:hAnsi="Times New Roman" w:cs="Times New Roman"/>
          <w:sz w:val="24"/>
          <w:szCs w:val="24"/>
        </w:rPr>
        <w:t>Такое положение вполне устраивало США и их союзников, активно использующих природные, финансовые и людские ресурсы России.</w:t>
      </w:r>
    </w:p>
    <w:p w:rsidR="00504F24" w:rsidRPr="00B50E68" w:rsidRDefault="00504F24" w:rsidP="00B6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24">
        <w:rPr>
          <w:rFonts w:ascii="Times New Roman" w:hAnsi="Times New Roman" w:cs="Times New Roman"/>
          <w:i/>
          <w:iCs/>
          <w:sz w:val="24"/>
          <w:szCs w:val="24"/>
        </w:rPr>
        <w:t>Экономический суверенитет – база для реализации национальных экономических интересов.</w:t>
      </w:r>
      <w:r>
        <w:rPr>
          <w:rFonts w:ascii="Times New Roman" w:hAnsi="Times New Roman" w:cs="Times New Roman"/>
          <w:sz w:val="24"/>
          <w:szCs w:val="24"/>
        </w:rPr>
        <w:t xml:space="preserve"> Стало очевидным, что добиться\ учета и реализации национальных экономических интересов без устойчивого экономического суверенитета</w:t>
      </w:r>
      <w:r w:rsidR="002B142F">
        <w:rPr>
          <w:rFonts w:ascii="Times New Roman" w:hAnsi="Times New Roman" w:cs="Times New Roman"/>
          <w:sz w:val="24"/>
          <w:szCs w:val="24"/>
        </w:rPr>
        <w:t xml:space="preserve"> Россия не сможет. Важно подчеркнуть, что ученые Московского университета в своих исследованиях неоднократно обращали внимание как государственных мужей, так и предпринимателей на взаимосвязь национальных интересов и национального экономического суверенитета</w:t>
      </w:r>
      <w:r w:rsidR="0062030F" w:rsidRPr="0062030F">
        <w:rPr>
          <w:rFonts w:ascii="Times New Roman" w:hAnsi="Times New Roman" w:cs="Times New Roman"/>
          <w:sz w:val="24"/>
          <w:szCs w:val="24"/>
        </w:rPr>
        <w:t xml:space="preserve"> [</w:t>
      </w:r>
      <w:r w:rsidR="0062030F">
        <w:rPr>
          <w:rFonts w:ascii="Times New Roman" w:hAnsi="Times New Roman" w:cs="Times New Roman"/>
          <w:sz w:val="24"/>
          <w:szCs w:val="24"/>
        </w:rPr>
        <w:t>Летопись…</w:t>
      </w:r>
      <w:r w:rsidR="00B50E68">
        <w:rPr>
          <w:rFonts w:ascii="Times New Roman" w:hAnsi="Times New Roman" w:cs="Times New Roman"/>
          <w:sz w:val="24"/>
          <w:szCs w:val="24"/>
        </w:rPr>
        <w:t>2019</w:t>
      </w:r>
      <w:r w:rsidR="00B50E68" w:rsidRPr="00B50E68">
        <w:rPr>
          <w:rFonts w:ascii="Times New Roman" w:hAnsi="Times New Roman" w:cs="Times New Roman"/>
          <w:sz w:val="24"/>
          <w:szCs w:val="24"/>
        </w:rPr>
        <w:t>].</w:t>
      </w:r>
      <w:r w:rsidR="002B142F">
        <w:rPr>
          <w:rFonts w:ascii="Times New Roman" w:hAnsi="Times New Roman" w:cs="Times New Roman"/>
          <w:sz w:val="24"/>
          <w:szCs w:val="24"/>
        </w:rPr>
        <w:t xml:space="preserve"> Эта проблема особенно обострилась с наступлением четвертой промышленной революции и проникающей во все сферы экономики и общества цифровизации и ее ключевого звена</w:t>
      </w:r>
      <w:r w:rsidR="00C111DD">
        <w:rPr>
          <w:rFonts w:ascii="Times New Roman" w:hAnsi="Times New Roman" w:cs="Times New Roman"/>
          <w:sz w:val="24"/>
          <w:szCs w:val="24"/>
        </w:rPr>
        <w:t xml:space="preserve"> – искусственного интеллекта</w:t>
      </w:r>
      <w:r w:rsidR="00B50E68" w:rsidRPr="00B50E6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50E68">
        <w:rPr>
          <w:rFonts w:ascii="Times New Roman" w:hAnsi="Times New Roman" w:cs="Times New Roman"/>
          <w:sz w:val="24"/>
          <w:szCs w:val="24"/>
        </w:rPr>
        <w:t>Пороховский</w:t>
      </w:r>
      <w:proofErr w:type="spellEnd"/>
      <w:r w:rsidR="00B50E68">
        <w:rPr>
          <w:rFonts w:ascii="Times New Roman" w:hAnsi="Times New Roman" w:cs="Times New Roman"/>
          <w:sz w:val="24"/>
          <w:szCs w:val="24"/>
        </w:rPr>
        <w:t>, 2020</w:t>
      </w:r>
      <w:r w:rsidR="00B50E68" w:rsidRPr="00B50E68">
        <w:rPr>
          <w:rFonts w:ascii="Times New Roman" w:hAnsi="Times New Roman" w:cs="Times New Roman"/>
          <w:sz w:val="24"/>
          <w:szCs w:val="24"/>
        </w:rPr>
        <w:t>].</w:t>
      </w:r>
      <w:r w:rsidR="00C111DD">
        <w:rPr>
          <w:rFonts w:ascii="Times New Roman" w:hAnsi="Times New Roman" w:cs="Times New Roman"/>
          <w:sz w:val="24"/>
          <w:szCs w:val="24"/>
        </w:rPr>
        <w:t xml:space="preserve"> В этих условиях экономический суверенитет оказался невозможным без полновесного технологического суверенитета, где национальные интересы России испытывают наибольшую зарубежную зависимость.</w:t>
      </w:r>
      <w:r w:rsidR="00FD0DDA">
        <w:rPr>
          <w:rFonts w:ascii="Times New Roman" w:hAnsi="Times New Roman" w:cs="Times New Roman"/>
          <w:sz w:val="24"/>
          <w:szCs w:val="24"/>
        </w:rPr>
        <w:t xml:space="preserve"> Чтобы выйти из этого замкнутого круга </w:t>
      </w:r>
      <w:r w:rsidR="00FD0DDA">
        <w:rPr>
          <w:rFonts w:ascii="Times New Roman" w:hAnsi="Times New Roman" w:cs="Times New Roman"/>
          <w:sz w:val="24"/>
          <w:szCs w:val="24"/>
        </w:rPr>
        <w:lastRenderedPageBreak/>
        <w:t>взаимозависимости и взаимосвязи, надо использовать системный и воспроизводственный подход к теоретическому и практическому обеспечению национального экономического суверенитета. Характерно, что теоретики и сторонники современного устойчивого развития, нацеленного на защиту окружающей среды и безотходное производство, также пропагандируют воспроизводственный принцип</w:t>
      </w:r>
      <w:r w:rsidR="00B50E68" w:rsidRPr="00B50E68">
        <w:rPr>
          <w:rFonts w:ascii="Times New Roman" w:hAnsi="Times New Roman" w:cs="Times New Roman"/>
          <w:sz w:val="24"/>
          <w:szCs w:val="24"/>
        </w:rPr>
        <w:t xml:space="preserve"> [</w:t>
      </w:r>
      <w:r w:rsidR="00B50E68">
        <w:rPr>
          <w:rFonts w:ascii="Times New Roman" w:hAnsi="Times New Roman" w:cs="Times New Roman"/>
          <w:sz w:val="24"/>
          <w:szCs w:val="24"/>
          <w:lang w:val="en-US"/>
        </w:rPr>
        <w:t>Goldberg</w:t>
      </w:r>
      <w:r w:rsidR="00B50E68" w:rsidRPr="00B50E68">
        <w:rPr>
          <w:rFonts w:ascii="Times New Roman" w:hAnsi="Times New Roman" w:cs="Times New Roman"/>
          <w:sz w:val="24"/>
          <w:szCs w:val="24"/>
        </w:rPr>
        <w:t>,2023].</w:t>
      </w:r>
    </w:p>
    <w:p w:rsidR="0020443C" w:rsidRPr="00B50E68" w:rsidRDefault="0020443C" w:rsidP="00B6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43C">
        <w:rPr>
          <w:rFonts w:ascii="Times New Roman" w:hAnsi="Times New Roman" w:cs="Times New Roman"/>
          <w:i/>
          <w:iCs/>
          <w:sz w:val="24"/>
          <w:szCs w:val="24"/>
        </w:rPr>
        <w:t>Развитая экономика страны – основа национального экономического суверенитета.</w:t>
      </w:r>
      <w:r>
        <w:rPr>
          <w:rFonts w:ascii="Times New Roman" w:hAnsi="Times New Roman" w:cs="Times New Roman"/>
          <w:sz w:val="24"/>
          <w:szCs w:val="24"/>
        </w:rPr>
        <w:t xml:space="preserve"> Состояние и уровень экономического суверенитета опирается прежде всего на экономику страны, способную обеспечить экономический рост и благополучие своих граждан. Международное разделение труда выступает внешним фактором</w:t>
      </w:r>
      <w:r w:rsidR="00682D8B">
        <w:rPr>
          <w:rFonts w:ascii="Times New Roman" w:hAnsi="Times New Roman" w:cs="Times New Roman"/>
          <w:sz w:val="24"/>
          <w:szCs w:val="24"/>
        </w:rPr>
        <w:t xml:space="preserve"> национального развития. Этот фактор не должен подменять внутренний потенциал страны, который у России по своему масштабу и разнообразию отличается от любой другой страны, включая развитые экономики. Пока остается нерешенной проблемой гармонизация частных интересов отечественного бизнеса и национальных российских интересов как среди компаний реального сектора, так и среди финансовых институтов</w:t>
      </w:r>
      <w:r w:rsidR="00B607C8">
        <w:rPr>
          <w:rFonts w:ascii="Times New Roman" w:hAnsi="Times New Roman" w:cs="Times New Roman"/>
          <w:sz w:val="24"/>
          <w:szCs w:val="24"/>
        </w:rPr>
        <w:t>. Известную озабоченность вызывает монетарная политика Банка России, нацеленная на регулирование уровня инфляции, но упускающая такой важный элемент своей деятельности как стимулирование экономического роста путем вовлечения в деловой оборот всех уровней предпринимательства в разных видах деятельности. Без суверенной финансовой системы</w:t>
      </w:r>
      <w:r w:rsidR="00D61F46">
        <w:rPr>
          <w:rFonts w:ascii="Times New Roman" w:hAnsi="Times New Roman" w:cs="Times New Roman"/>
          <w:sz w:val="24"/>
          <w:szCs w:val="24"/>
        </w:rPr>
        <w:t xml:space="preserve"> не может быть суверенной национальной экономики</w:t>
      </w:r>
      <w:r w:rsidR="00B50E68" w:rsidRPr="00B50E68">
        <w:rPr>
          <w:rFonts w:ascii="Times New Roman" w:hAnsi="Times New Roman" w:cs="Times New Roman"/>
          <w:sz w:val="24"/>
          <w:szCs w:val="24"/>
        </w:rPr>
        <w:t xml:space="preserve"> [</w:t>
      </w:r>
      <w:r w:rsidR="00B50E68">
        <w:rPr>
          <w:rFonts w:ascii="Times New Roman" w:hAnsi="Times New Roman" w:cs="Times New Roman"/>
          <w:sz w:val="24"/>
          <w:szCs w:val="24"/>
        </w:rPr>
        <w:t>Ершов, 2022</w:t>
      </w:r>
      <w:r w:rsidR="00B50E68" w:rsidRPr="00B50E68">
        <w:rPr>
          <w:rFonts w:ascii="Times New Roman" w:hAnsi="Times New Roman" w:cs="Times New Roman"/>
          <w:sz w:val="24"/>
          <w:szCs w:val="24"/>
        </w:rPr>
        <w:t>].</w:t>
      </w:r>
    </w:p>
    <w:p w:rsidR="00002F2A" w:rsidRPr="00177F9C" w:rsidRDefault="00002F2A" w:rsidP="00B6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F2A">
        <w:rPr>
          <w:rFonts w:ascii="Times New Roman" w:hAnsi="Times New Roman" w:cs="Times New Roman"/>
          <w:i/>
          <w:iCs/>
          <w:sz w:val="24"/>
          <w:szCs w:val="24"/>
        </w:rPr>
        <w:t>Роль экономического образования на пути к экономическому суверенитету.</w:t>
      </w:r>
      <w:r>
        <w:rPr>
          <w:rFonts w:ascii="Times New Roman" w:hAnsi="Times New Roman" w:cs="Times New Roman"/>
          <w:sz w:val="24"/>
          <w:szCs w:val="24"/>
        </w:rPr>
        <w:t xml:space="preserve"> Неоклассическая экономическая теория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взаимосвязанные с 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</w:t>
      </w:r>
      <w:r w:rsidR="00E13D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доксальные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экономические школы нацелены на обоснование решения</w:t>
      </w:r>
      <w:r w:rsidR="00E13DB2">
        <w:rPr>
          <w:rFonts w:ascii="Times New Roman" w:hAnsi="Times New Roman" w:cs="Times New Roman"/>
          <w:sz w:val="24"/>
          <w:szCs w:val="24"/>
        </w:rPr>
        <w:t xml:space="preserve"> экономических и социальных</w:t>
      </w:r>
      <w:r>
        <w:rPr>
          <w:rFonts w:ascii="Times New Roman" w:hAnsi="Times New Roman" w:cs="Times New Roman"/>
          <w:sz w:val="24"/>
          <w:szCs w:val="24"/>
        </w:rPr>
        <w:t xml:space="preserve"> проблем с помощью разнообразных форм </w:t>
      </w:r>
      <w:r w:rsidRPr="00002F2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</w:t>
      </w:r>
      <w:r w:rsidR="00E13DB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руки</w:t>
      </w:r>
      <w:r w:rsidRPr="00002F2A">
        <w:rPr>
          <w:rFonts w:ascii="Times New Roman" w:hAnsi="Times New Roman" w:cs="Times New Roman"/>
          <w:sz w:val="24"/>
          <w:szCs w:val="24"/>
        </w:rPr>
        <w:t>”</w:t>
      </w:r>
      <w:r w:rsidR="00E13DB2">
        <w:rPr>
          <w:rFonts w:ascii="Times New Roman" w:hAnsi="Times New Roman" w:cs="Times New Roman"/>
          <w:sz w:val="24"/>
          <w:szCs w:val="24"/>
        </w:rPr>
        <w:t xml:space="preserve"> в идеальных рыночных условиях. Между тем уже давно в странах имеет место смешанная экономика, в том числе и в США, и в России. А в однополярном глобальном мире господствует американское лидерство, которое часто проявляется в санкционной политике против стран</w:t>
      </w:r>
      <w:r w:rsidR="00194B40">
        <w:rPr>
          <w:rFonts w:ascii="Times New Roman" w:hAnsi="Times New Roman" w:cs="Times New Roman"/>
          <w:sz w:val="24"/>
          <w:szCs w:val="24"/>
        </w:rPr>
        <w:t xml:space="preserve">, не вписывающихся в западные </w:t>
      </w:r>
      <w:r w:rsidR="00194B40" w:rsidRPr="00194B40">
        <w:rPr>
          <w:rFonts w:ascii="Times New Roman" w:hAnsi="Times New Roman" w:cs="Times New Roman"/>
          <w:sz w:val="24"/>
          <w:szCs w:val="24"/>
        </w:rPr>
        <w:t>‘</w:t>
      </w:r>
      <w:r w:rsidR="00194B40">
        <w:rPr>
          <w:rFonts w:ascii="Times New Roman" w:hAnsi="Times New Roman" w:cs="Times New Roman"/>
          <w:sz w:val="24"/>
          <w:szCs w:val="24"/>
        </w:rPr>
        <w:t>правила игры</w:t>
      </w:r>
      <w:r w:rsidR="00194B40" w:rsidRPr="00194B40">
        <w:rPr>
          <w:rFonts w:ascii="Times New Roman" w:hAnsi="Times New Roman" w:cs="Times New Roman"/>
          <w:sz w:val="24"/>
          <w:szCs w:val="24"/>
        </w:rPr>
        <w:t xml:space="preserve">” </w:t>
      </w:r>
      <w:r w:rsidR="00194B40">
        <w:rPr>
          <w:rFonts w:ascii="Times New Roman" w:hAnsi="Times New Roman" w:cs="Times New Roman"/>
          <w:sz w:val="24"/>
          <w:szCs w:val="24"/>
        </w:rPr>
        <w:t>на мировой арене</w:t>
      </w:r>
      <w:r w:rsidR="00177F9C" w:rsidRPr="00177F9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177F9C">
        <w:rPr>
          <w:rFonts w:ascii="Times New Roman" w:hAnsi="Times New Roman" w:cs="Times New Roman"/>
          <w:sz w:val="24"/>
          <w:szCs w:val="24"/>
          <w:lang w:val="en-US"/>
        </w:rPr>
        <w:t>Foroohar</w:t>
      </w:r>
      <w:proofErr w:type="spellEnd"/>
      <w:r w:rsidR="00177F9C" w:rsidRPr="00177F9C">
        <w:rPr>
          <w:rFonts w:ascii="Times New Roman" w:hAnsi="Times New Roman" w:cs="Times New Roman"/>
          <w:sz w:val="24"/>
          <w:szCs w:val="24"/>
        </w:rPr>
        <w:t>,2022].</w:t>
      </w:r>
      <w:r w:rsidR="00194B40">
        <w:rPr>
          <w:rFonts w:ascii="Times New Roman" w:hAnsi="Times New Roman" w:cs="Times New Roman"/>
          <w:sz w:val="24"/>
          <w:szCs w:val="24"/>
        </w:rPr>
        <w:t xml:space="preserve"> Все это требует системного подхода для исследования совокупности всех факторов национального и мирового развития и выявления возможностей обеспечения национального экономического суверенитета как феномена </w:t>
      </w:r>
      <w:r w:rsidR="00194B4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94B40" w:rsidRPr="00194B40">
        <w:rPr>
          <w:rFonts w:ascii="Times New Roman" w:hAnsi="Times New Roman" w:cs="Times New Roman"/>
          <w:sz w:val="24"/>
          <w:szCs w:val="24"/>
        </w:rPr>
        <w:t xml:space="preserve"> </w:t>
      </w:r>
      <w:r w:rsidR="001F02FB">
        <w:rPr>
          <w:rFonts w:ascii="Times New Roman" w:hAnsi="Times New Roman" w:cs="Times New Roman"/>
          <w:sz w:val="24"/>
          <w:szCs w:val="24"/>
        </w:rPr>
        <w:t>века</w:t>
      </w:r>
      <w:r w:rsidR="00177F9C" w:rsidRPr="00177F9C">
        <w:rPr>
          <w:rFonts w:ascii="Times New Roman" w:hAnsi="Times New Roman" w:cs="Times New Roman"/>
          <w:sz w:val="24"/>
          <w:szCs w:val="24"/>
        </w:rPr>
        <w:t xml:space="preserve"> [</w:t>
      </w:r>
      <w:r w:rsidR="00177F9C">
        <w:rPr>
          <w:rFonts w:ascii="Times New Roman" w:hAnsi="Times New Roman" w:cs="Times New Roman"/>
          <w:sz w:val="24"/>
          <w:szCs w:val="24"/>
          <w:lang w:val="en-US"/>
        </w:rPr>
        <w:t>Broadband</w:t>
      </w:r>
      <w:r w:rsidR="00177F9C" w:rsidRPr="00177F9C">
        <w:rPr>
          <w:rFonts w:ascii="Times New Roman" w:hAnsi="Times New Roman" w:cs="Times New Roman"/>
          <w:sz w:val="24"/>
          <w:szCs w:val="24"/>
        </w:rPr>
        <w:t>, 2022].</w:t>
      </w:r>
      <w:bookmarkStart w:id="0" w:name="_GoBack"/>
      <w:bookmarkEnd w:id="0"/>
      <w:r w:rsidR="001F02FB">
        <w:rPr>
          <w:rFonts w:ascii="Times New Roman" w:hAnsi="Times New Roman" w:cs="Times New Roman"/>
          <w:sz w:val="24"/>
          <w:szCs w:val="24"/>
        </w:rPr>
        <w:t xml:space="preserve"> Исторически сложившейся системной теорией является политическая экономия, категории и законы которой отличаются строгой определенностью и взаимозависимостью, позволяющей системным образом отразить национальную и мировую экономики, тенденции и противоречия их функционирования и развития</w:t>
      </w:r>
      <w:r w:rsidR="00177F9C" w:rsidRPr="00177F9C">
        <w:rPr>
          <w:rFonts w:ascii="Times New Roman" w:hAnsi="Times New Roman" w:cs="Times New Roman"/>
          <w:sz w:val="24"/>
          <w:szCs w:val="24"/>
        </w:rPr>
        <w:t xml:space="preserve"> [</w:t>
      </w:r>
      <w:r w:rsidR="00177F9C">
        <w:rPr>
          <w:rFonts w:ascii="Times New Roman" w:hAnsi="Times New Roman" w:cs="Times New Roman"/>
          <w:sz w:val="24"/>
          <w:szCs w:val="24"/>
        </w:rPr>
        <w:t>Пороховский,2020а</w:t>
      </w:r>
      <w:r w:rsidR="00177F9C" w:rsidRPr="00177F9C">
        <w:rPr>
          <w:rFonts w:ascii="Times New Roman" w:hAnsi="Times New Roman" w:cs="Times New Roman"/>
          <w:sz w:val="24"/>
          <w:szCs w:val="24"/>
        </w:rPr>
        <w:t>]/</w:t>
      </w:r>
    </w:p>
    <w:p w:rsidR="001F02FB" w:rsidRDefault="001F02FB" w:rsidP="00B67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2FB">
        <w:rPr>
          <w:rFonts w:ascii="Times New Roman" w:hAnsi="Times New Roman" w:cs="Times New Roman"/>
          <w:i/>
          <w:iCs/>
          <w:sz w:val="24"/>
          <w:szCs w:val="24"/>
        </w:rPr>
        <w:t>Список литературы</w:t>
      </w:r>
    </w:p>
    <w:p w:rsidR="00183343" w:rsidRPr="00183343" w:rsidRDefault="00183343" w:rsidP="00B6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Ершов М.В. (2022) Российская экономика в условиях новых санкционных вызовов. Вопросы экономики, №12. С.5-23.</w:t>
      </w:r>
    </w:p>
    <w:p w:rsidR="008A65C7" w:rsidRPr="00A75679" w:rsidRDefault="008A65C7" w:rsidP="00B6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Интернациональное и национальное в экономическом развитии 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A65C7">
        <w:rPr>
          <w:rFonts w:ascii="Times New Roman" w:hAnsi="Times New Roman" w:cs="Times New Roman"/>
          <w:sz w:val="24"/>
          <w:szCs w:val="24"/>
        </w:rPr>
        <w:t xml:space="preserve"> </w:t>
      </w:r>
      <w:r w:rsidR="00A75679">
        <w:rPr>
          <w:rFonts w:ascii="Times New Roman" w:hAnsi="Times New Roman" w:cs="Times New Roman"/>
          <w:sz w:val="24"/>
          <w:szCs w:val="24"/>
        </w:rPr>
        <w:t>веке (в свете экономической теории)</w:t>
      </w:r>
      <w:r w:rsidR="00A75679" w:rsidRPr="00A75679">
        <w:rPr>
          <w:rFonts w:ascii="Times New Roman" w:hAnsi="Times New Roman" w:cs="Times New Roman"/>
          <w:sz w:val="24"/>
          <w:szCs w:val="24"/>
        </w:rPr>
        <w:t>:</w:t>
      </w:r>
      <w:r w:rsidR="00A75679">
        <w:rPr>
          <w:rFonts w:ascii="Times New Roman" w:hAnsi="Times New Roman" w:cs="Times New Roman"/>
          <w:sz w:val="24"/>
          <w:szCs w:val="24"/>
        </w:rPr>
        <w:t xml:space="preserve"> коллективная монография</w:t>
      </w:r>
      <w:r w:rsidR="00A75679" w:rsidRPr="00A75679">
        <w:rPr>
          <w:rFonts w:ascii="Times New Roman" w:hAnsi="Times New Roman" w:cs="Times New Roman"/>
          <w:sz w:val="24"/>
          <w:szCs w:val="24"/>
        </w:rPr>
        <w:t xml:space="preserve">/ </w:t>
      </w:r>
      <w:r w:rsidR="00A75679">
        <w:rPr>
          <w:rFonts w:ascii="Times New Roman" w:hAnsi="Times New Roman" w:cs="Times New Roman"/>
          <w:sz w:val="24"/>
          <w:szCs w:val="24"/>
        </w:rPr>
        <w:t xml:space="preserve">под ред. А.А. </w:t>
      </w:r>
      <w:proofErr w:type="spellStart"/>
      <w:r w:rsidR="00A75679">
        <w:rPr>
          <w:rFonts w:ascii="Times New Roman" w:hAnsi="Times New Roman" w:cs="Times New Roman"/>
          <w:sz w:val="24"/>
          <w:szCs w:val="24"/>
        </w:rPr>
        <w:t>Пороховского</w:t>
      </w:r>
      <w:proofErr w:type="spellEnd"/>
      <w:r w:rsidR="00A75679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gramStart"/>
      <w:r w:rsidR="00A75679">
        <w:rPr>
          <w:rFonts w:ascii="Times New Roman" w:hAnsi="Times New Roman" w:cs="Times New Roman"/>
          <w:sz w:val="24"/>
          <w:szCs w:val="24"/>
        </w:rPr>
        <w:t>Сорокина.-</w:t>
      </w:r>
      <w:proofErr w:type="gramEnd"/>
      <w:r w:rsidR="00A75679">
        <w:rPr>
          <w:rFonts w:ascii="Times New Roman" w:hAnsi="Times New Roman" w:cs="Times New Roman"/>
          <w:sz w:val="24"/>
          <w:szCs w:val="24"/>
        </w:rPr>
        <w:t xml:space="preserve"> М</w:t>
      </w:r>
      <w:r w:rsidR="00A75679" w:rsidRPr="00A75679">
        <w:rPr>
          <w:rFonts w:ascii="Times New Roman" w:hAnsi="Times New Roman" w:cs="Times New Roman"/>
          <w:sz w:val="24"/>
          <w:szCs w:val="24"/>
        </w:rPr>
        <w:t xml:space="preserve">.: </w:t>
      </w:r>
      <w:r w:rsidR="00A75679">
        <w:rPr>
          <w:rFonts w:ascii="Times New Roman" w:hAnsi="Times New Roman" w:cs="Times New Roman"/>
          <w:sz w:val="24"/>
          <w:szCs w:val="24"/>
        </w:rPr>
        <w:t xml:space="preserve">Экономический факультет МГУ имени </w:t>
      </w:r>
      <w:proofErr w:type="spellStart"/>
      <w:r w:rsidR="00A75679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A75679">
        <w:rPr>
          <w:rFonts w:ascii="Times New Roman" w:hAnsi="Times New Roman" w:cs="Times New Roman"/>
          <w:sz w:val="24"/>
          <w:szCs w:val="24"/>
        </w:rPr>
        <w:t>, 2021 – 374 с.</w:t>
      </w:r>
    </w:p>
    <w:p w:rsidR="00FD5D41" w:rsidRPr="00FD5D41" w:rsidRDefault="00A75679" w:rsidP="00FD5D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 w:rsidR="00FD5D41" w:rsidRPr="00FD5D41">
        <w:rPr>
          <w:sz w:val="24"/>
          <w:szCs w:val="24"/>
        </w:rPr>
        <w:t>Клейнер</w:t>
      </w:r>
      <w:proofErr w:type="spellEnd"/>
      <w:r w:rsidR="00FD5D41" w:rsidRPr="00FD5D41">
        <w:rPr>
          <w:sz w:val="24"/>
          <w:szCs w:val="24"/>
        </w:rPr>
        <w:t xml:space="preserve"> Г.Б. (2021) Системная экономика: шаги развития. – Издательский дом “Научная библиотека”, - 746 </w:t>
      </w:r>
      <w:r w:rsidR="00FD5D41" w:rsidRPr="00FD5D41">
        <w:rPr>
          <w:sz w:val="24"/>
          <w:szCs w:val="24"/>
          <w:lang w:val="en-US"/>
        </w:rPr>
        <w:t>c</w:t>
      </w:r>
      <w:r w:rsidR="00FD5D41" w:rsidRPr="00FD5D41">
        <w:rPr>
          <w:sz w:val="24"/>
          <w:szCs w:val="24"/>
        </w:rPr>
        <w:t xml:space="preserve">. </w:t>
      </w:r>
    </w:p>
    <w:p w:rsidR="00FD5D41" w:rsidRPr="00FD5D41" w:rsidRDefault="00A75679" w:rsidP="00FD5D41">
      <w:pPr>
        <w:jc w:val="both"/>
        <w:rPr>
          <w:sz w:val="24"/>
          <w:szCs w:val="24"/>
        </w:rPr>
      </w:pPr>
      <w:bookmarkStart w:id="1" w:name="_Hlk81489495"/>
      <w:r>
        <w:rPr>
          <w:sz w:val="24"/>
          <w:szCs w:val="24"/>
        </w:rPr>
        <w:t xml:space="preserve">             </w:t>
      </w:r>
      <w:r w:rsidR="00FD5D41" w:rsidRPr="00FD5D41">
        <w:rPr>
          <w:sz w:val="24"/>
          <w:szCs w:val="24"/>
        </w:rPr>
        <w:t>Летопись Московского университета: экономические события (1755 – 2004). (2019). Под ред. А</w:t>
      </w:r>
      <w:r w:rsidR="00183343">
        <w:rPr>
          <w:sz w:val="24"/>
          <w:szCs w:val="24"/>
        </w:rPr>
        <w:t>.</w:t>
      </w:r>
      <w:r w:rsidR="00FD5D41" w:rsidRPr="00FD5D41">
        <w:rPr>
          <w:sz w:val="24"/>
          <w:szCs w:val="24"/>
        </w:rPr>
        <w:t xml:space="preserve"> А. </w:t>
      </w:r>
      <w:proofErr w:type="spellStart"/>
      <w:proofErr w:type="gramStart"/>
      <w:r w:rsidR="00FD5D41" w:rsidRPr="00FD5D41">
        <w:rPr>
          <w:sz w:val="24"/>
          <w:szCs w:val="24"/>
        </w:rPr>
        <w:t>Курдина</w:t>
      </w:r>
      <w:proofErr w:type="spellEnd"/>
      <w:r w:rsidR="00FD5D41" w:rsidRPr="00FD5D41">
        <w:rPr>
          <w:sz w:val="24"/>
          <w:szCs w:val="24"/>
        </w:rPr>
        <w:t xml:space="preserve">  Б.А.</w:t>
      </w:r>
      <w:proofErr w:type="gramEnd"/>
      <w:r w:rsidR="00FD5D41" w:rsidRPr="00FD5D41">
        <w:rPr>
          <w:sz w:val="24"/>
          <w:szCs w:val="24"/>
        </w:rPr>
        <w:t xml:space="preserve"> Мясоедова. – М.: Экономический факультет МГУ имени М.В. Ломоносова, - 303 с.</w:t>
      </w:r>
    </w:p>
    <w:p w:rsidR="00FD5D41" w:rsidRDefault="00A75679" w:rsidP="00FD5D41">
      <w:pPr>
        <w:pStyle w:val="a7"/>
        <w:spacing w:after="0" w:line="360" w:lineRule="auto"/>
        <w:rPr>
          <w:rFonts w:ascii="Times New Roman" w:hAnsi="Times New Roman"/>
          <w:sz w:val="24"/>
          <w:szCs w:val="24"/>
        </w:rPr>
      </w:pPr>
      <w:bookmarkStart w:id="2" w:name="_Hlk81489590"/>
      <w:bookmarkEnd w:id="1"/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FD5D41" w:rsidRPr="00FD5D41">
        <w:rPr>
          <w:rFonts w:ascii="Times New Roman" w:hAnsi="Times New Roman"/>
          <w:sz w:val="24"/>
          <w:szCs w:val="24"/>
        </w:rPr>
        <w:t>.</w:t>
      </w:r>
      <w:proofErr w:type="spellStart"/>
      <w:r w:rsidR="00FD5D41" w:rsidRPr="00FD5D41">
        <w:rPr>
          <w:rFonts w:ascii="Times New Roman" w:hAnsi="Times New Roman"/>
          <w:sz w:val="24"/>
          <w:szCs w:val="24"/>
        </w:rPr>
        <w:t>Пороховский</w:t>
      </w:r>
      <w:proofErr w:type="spellEnd"/>
      <w:proofErr w:type="gramEnd"/>
      <w:r w:rsidR="00FD5D41" w:rsidRPr="00FD5D41">
        <w:rPr>
          <w:rFonts w:ascii="Times New Roman" w:hAnsi="Times New Roman"/>
          <w:sz w:val="24"/>
          <w:szCs w:val="24"/>
        </w:rPr>
        <w:t xml:space="preserve"> А.А. (2019). Частные и общественные интересы как факторы развития в условиях цифровизации. </w:t>
      </w:r>
      <w:r w:rsidR="00FD5D41" w:rsidRPr="00FD5D41">
        <w:rPr>
          <w:rFonts w:ascii="Times New Roman" w:hAnsi="Times New Roman"/>
          <w:i/>
          <w:iCs/>
          <w:sz w:val="24"/>
          <w:szCs w:val="24"/>
        </w:rPr>
        <w:t xml:space="preserve">Экономическое возрождение России, </w:t>
      </w:r>
      <w:r w:rsidR="00FD5D41" w:rsidRPr="00FD5D41">
        <w:rPr>
          <w:rFonts w:ascii="Times New Roman" w:hAnsi="Times New Roman"/>
          <w:sz w:val="24"/>
          <w:szCs w:val="24"/>
        </w:rPr>
        <w:t>№2 (60)</w:t>
      </w:r>
      <w:r w:rsidR="00E8364D">
        <w:rPr>
          <w:rFonts w:ascii="Times New Roman" w:hAnsi="Times New Roman"/>
          <w:sz w:val="24"/>
          <w:szCs w:val="24"/>
        </w:rPr>
        <w:t>.</w:t>
      </w:r>
      <w:r w:rsidR="00FD5D41" w:rsidRPr="00FD5D41">
        <w:rPr>
          <w:rFonts w:ascii="Times New Roman" w:hAnsi="Times New Roman"/>
          <w:sz w:val="24"/>
          <w:szCs w:val="24"/>
        </w:rPr>
        <w:t xml:space="preserve"> с.55-61.</w:t>
      </w:r>
      <w:bookmarkEnd w:id="2"/>
    </w:p>
    <w:p w:rsidR="00E8364D" w:rsidRDefault="00A75679" w:rsidP="00E8364D">
      <w:pPr>
        <w:pStyle w:val="a7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E8364D">
        <w:rPr>
          <w:rFonts w:ascii="Times New Roman" w:hAnsi="Times New Roman"/>
          <w:sz w:val="24"/>
          <w:szCs w:val="24"/>
        </w:rPr>
        <w:t>Пороховский</w:t>
      </w:r>
      <w:proofErr w:type="spellEnd"/>
      <w:r w:rsidR="00E8364D">
        <w:rPr>
          <w:rFonts w:ascii="Times New Roman" w:hAnsi="Times New Roman"/>
          <w:sz w:val="24"/>
          <w:szCs w:val="24"/>
        </w:rPr>
        <w:t xml:space="preserve"> А.А. (2020) Искусственный интеллект сегодня и завтра</w:t>
      </w:r>
      <w:r w:rsidR="00E8364D" w:rsidRPr="00E8364D">
        <w:rPr>
          <w:rFonts w:ascii="Times New Roman" w:hAnsi="Times New Roman"/>
          <w:sz w:val="24"/>
          <w:szCs w:val="24"/>
        </w:rPr>
        <w:t xml:space="preserve">: </w:t>
      </w:r>
      <w:r w:rsidR="00E8364D">
        <w:rPr>
          <w:rFonts w:ascii="Times New Roman" w:hAnsi="Times New Roman"/>
          <w:sz w:val="24"/>
          <w:szCs w:val="24"/>
        </w:rPr>
        <w:t xml:space="preserve">политико-экономический </w:t>
      </w:r>
      <w:proofErr w:type="spellStart"/>
      <w:r w:rsidR="00E8364D">
        <w:rPr>
          <w:rFonts w:ascii="Times New Roman" w:hAnsi="Times New Roman"/>
          <w:sz w:val="24"/>
          <w:szCs w:val="24"/>
        </w:rPr>
        <w:t>подхзод</w:t>
      </w:r>
      <w:proofErr w:type="spellEnd"/>
      <w:r w:rsidR="00E8364D">
        <w:rPr>
          <w:rFonts w:ascii="Times New Roman" w:hAnsi="Times New Roman"/>
          <w:sz w:val="24"/>
          <w:szCs w:val="24"/>
        </w:rPr>
        <w:t xml:space="preserve">. </w:t>
      </w:r>
      <w:r w:rsidR="00E8364D" w:rsidRPr="00FD5D41">
        <w:rPr>
          <w:rFonts w:ascii="Times New Roman" w:hAnsi="Times New Roman"/>
          <w:i/>
          <w:iCs/>
          <w:sz w:val="24"/>
          <w:szCs w:val="24"/>
        </w:rPr>
        <w:t xml:space="preserve">Экономическое возрождение России, </w:t>
      </w:r>
      <w:r w:rsidR="00E8364D" w:rsidRPr="00FD5D41">
        <w:rPr>
          <w:rFonts w:ascii="Times New Roman" w:hAnsi="Times New Roman"/>
          <w:sz w:val="24"/>
          <w:szCs w:val="24"/>
        </w:rPr>
        <w:t>№</w:t>
      </w:r>
      <w:r w:rsidR="00E8364D">
        <w:rPr>
          <w:rFonts w:ascii="Times New Roman" w:hAnsi="Times New Roman"/>
          <w:sz w:val="24"/>
          <w:szCs w:val="24"/>
        </w:rPr>
        <w:t>3</w:t>
      </w:r>
      <w:r w:rsidR="00E8364D" w:rsidRPr="00FD5D41">
        <w:rPr>
          <w:rFonts w:ascii="Times New Roman" w:hAnsi="Times New Roman"/>
          <w:sz w:val="24"/>
          <w:szCs w:val="24"/>
        </w:rPr>
        <w:t xml:space="preserve"> (6</w:t>
      </w:r>
      <w:r w:rsidR="00E8364D">
        <w:rPr>
          <w:rFonts w:ascii="Times New Roman" w:hAnsi="Times New Roman"/>
          <w:sz w:val="24"/>
          <w:szCs w:val="24"/>
        </w:rPr>
        <w:t>5</w:t>
      </w:r>
      <w:r w:rsidR="00E8364D" w:rsidRPr="00FD5D41">
        <w:rPr>
          <w:rFonts w:ascii="Times New Roman" w:hAnsi="Times New Roman"/>
          <w:sz w:val="24"/>
          <w:szCs w:val="24"/>
        </w:rPr>
        <w:t>)</w:t>
      </w:r>
      <w:r w:rsidR="00E8364D">
        <w:rPr>
          <w:rFonts w:ascii="Times New Roman" w:hAnsi="Times New Roman"/>
          <w:sz w:val="24"/>
          <w:szCs w:val="24"/>
        </w:rPr>
        <w:t>.</w:t>
      </w:r>
      <w:r w:rsidR="00E8364D" w:rsidRPr="00FD5D41">
        <w:rPr>
          <w:rFonts w:ascii="Times New Roman" w:hAnsi="Times New Roman"/>
          <w:sz w:val="24"/>
          <w:szCs w:val="24"/>
        </w:rPr>
        <w:t xml:space="preserve"> с.</w:t>
      </w:r>
      <w:r w:rsidR="00E8364D">
        <w:rPr>
          <w:rFonts w:ascii="Times New Roman" w:hAnsi="Times New Roman"/>
          <w:sz w:val="24"/>
          <w:szCs w:val="24"/>
        </w:rPr>
        <w:t>4 – 11.</w:t>
      </w:r>
    </w:p>
    <w:p w:rsidR="00E8364D" w:rsidRDefault="00E8364D" w:rsidP="00E8364D">
      <w:pPr>
        <w:pStyle w:val="a7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Пороховский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А.А. (2020а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Еще раз о политической экономии как научной и учебной дисциплине (по поводу дебатируемых аспектов проблемы). </w:t>
      </w:r>
      <w:r w:rsidRPr="00E8364D">
        <w:rPr>
          <w:rFonts w:ascii="Times New Roman" w:hAnsi="Times New Roman"/>
          <w:i/>
          <w:iCs/>
          <w:sz w:val="24"/>
          <w:szCs w:val="24"/>
        </w:rPr>
        <w:t>Российский</w:t>
      </w:r>
      <w:r w:rsidRPr="00D61C6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E8364D">
        <w:rPr>
          <w:rFonts w:ascii="Times New Roman" w:hAnsi="Times New Roman"/>
          <w:i/>
          <w:iCs/>
          <w:sz w:val="24"/>
          <w:szCs w:val="24"/>
        </w:rPr>
        <w:t>экономический</w:t>
      </w:r>
      <w:r w:rsidRPr="00D61C6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E8364D">
        <w:rPr>
          <w:rFonts w:ascii="Times New Roman" w:hAnsi="Times New Roman"/>
          <w:i/>
          <w:iCs/>
          <w:sz w:val="24"/>
          <w:szCs w:val="24"/>
        </w:rPr>
        <w:t>журнал</w:t>
      </w:r>
      <w:r w:rsidRPr="00D61C61">
        <w:rPr>
          <w:rFonts w:ascii="Times New Roman" w:hAnsi="Times New Roman"/>
          <w:i/>
          <w:iCs/>
          <w:sz w:val="24"/>
          <w:szCs w:val="24"/>
          <w:lang w:val="en-US"/>
        </w:rPr>
        <w:t xml:space="preserve">, №5, </w:t>
      </w:r>
      <w:r w:rsidRPr="00E8364D">
        <w:rPr>
          <w:rFonts w:ascii="Times New Roman" w:hAnsi="Times New Roman"/>
          <w:i/>
          <w:iCs/>
          <w:sz w:val="24"/>
          <w:szCs w:val="24"/>
        </w:rPr>
        <w:t>С</w:t>
      </w:r>
      <w:r w:rsidRPr="00D61C61">
        <w:rPr>
          <w:rFonts w:ascii="Times New Roman" w:hAnsi="Times New Roman"/>
          <w:i/>
          <w:iCs/>
          <w:sz w:val="24"/>
          <w:szCs w:val="24"/>
          <w:lang w:val="en-US"/>
        </w:rPr>
        <w:t>. 118-128.</w:t>
      </w:r>
    </w:p>
    <w:p w:rsidR="00FA0AF9" w:rsidRDefault="00CF000A" w:rsidP="00E8364D">
      <w:pPr>
        <w:pStyle w:val="a7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Broadband Networks of the Future (2022). </w:t>
      </w:r>
      <w:r w:rsidRPr="00CF000A">
        <w:rPr>
          <w:rFonts w:ascii="Times New Roman" w:hAnsi="Times New Roman"/>
          <w:i/>
          <w:iCs/>
          <w:sz w:val="24"/>
          <w:szCs w:val="24"/>
          <w:lang w:val="en-US"/>
        </w:rPr>
        <w:t>OECD Digital Economy Papers, No.327. OECD Publishing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, July 20</w:t>
      </w:r>
      <w:r w:rsidRPr="00CF000A">
        <w:rPr>
          <w:rFonts w:ascii="Times New Roman" w:hAnsi="Times New Roman"/>
          <w:i/>
          <w:iCs/>
          <w:sz w:val="24"/>
          <w:szCs w:val="24"/>
          <w:lang w:val="en-US"/>
        </w:rPr>
        <w:t xml:space="preserve"> – 115 P</w:t>
      </w:r>
    </w:p>
    <w:p w:rsidR="00CF000A" w:rsidRDefault="00FA0AF9" w:rsidP="00E8364D">
      <w:pPr>
        <w:pStyle w:val="a7"/>
        <w:spacing w:after="0" w:line="36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Foroohar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R. (2022) HOMECOMING. The Path to Prosperity in a Post-Global World. </w:t>
      </w:r>
      <w:r w:rsidRPr="00FA0AF9">
        <w:rPr>
          <w:rFonts w:ascii="Times New Roman" w:hAnsi="Times New Roman"/>
          <w:i/>
          <w:iCs/>
          <w:sz w:val="24"/>
          <w:szCs w:val="24"/>
          <w:lang w:val="en-US"/>
        </w:rPr>
        <w:t>Random House, New York. – 379 P.</w:t>
      </w:r>
    </w:p>
    <w:p w:rsidR="00FA0AF9" w:rsidRPr="00FA0AF9" w:rsidRDefault="00FA0AF9" w:rsidP="00FA0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>Goldberg R (2023) Back to basics: A systems thinker’s view on circularity.</w:t>
      </w:r>
      <w:r w:rsidRPr="004B14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61C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World Economic Forum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" w:history="1">
        <w:r w:rsidRPr="00E82A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FA0AF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E82A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FA0AF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82A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weforum</w:t>
        </w:r>
        <w:proofErr w:type="spellEnd"/>
        <w:r w:rsidRPr="00FA0AF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82A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  <w:r w:rsidRPr="00FA0AF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E82A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agenda</w:t>
        </w:r>
        <w:r w:rsidRPr="00FA0AF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/2023/02/</w:t>
        </w:r>
        <w:r w:rsidRPr="00E82A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circular</w:t>
        </w:r>
        <w:r w:rsidRPr="00FA0AF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E82A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economy</w:t>
        </w:r>
        <w:r w:rsidRPr="00FA0AF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E82A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circularity</w:t>
        </w:r>
        <w:r w:rsidRPr="00FA0AF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E82A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sustainability</w:t>
        </w:r>
        <w:r w:rsidRPr="00FA0AF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E82A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environment</w:t>
        </w:r>
        <w:r w:rsidRPr="00FA0AF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FA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A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FA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28.02.2023</w:t>
      </w:r>
      <w:r w:rsidRPr="00FA0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AF9" w:rsidRPr="00FA0AF9" w:rsidRDefault="00FA0AF9" w:rsidP="00E8364D">
      <w:pPr>
        <w:pStyle w:val="a7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14A1" w:rsidRPr="00FA0AF9" w:rsidRDefault="00C10726" w:rsidP="004B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F9">
        <w:rPr>
          <w:rFonts w:ascii="Times New Roman" w:hAnsi="Times New Roman"/>
          <w:sz w:val="24"/>
          <w:szCs w:val="24"/>
        </w:rPr>
        <w:t xml:space="preserve">            </w:t>
      </w:r>
    </w:p>
    <w:p w:rsidR="00C10726" w:rsidRPr="00FA0AF9" w:rsidRDefault="00C10726" w:rsidP="00E8364D">
      <w:pPr>
        <w:pStyle w:val="a7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364D" w:rsidRPr="00FA0AF9" w:rsidRDefault="00E8364D" w:rsidP="00E8364D">
      <w:pPr>
        <w:pStyle w:val="a7"/>
        <w:spacing w:after="0" w:line="360" w:lineRule="auto"/>
        <w:rPr>
          <w:rFonts w:ascii="Times New Roman" w:hAnsi="Times New Roman"/>
          <w:sz w:val="24"/>
          <w:szCs w:val="24"/>
        </w:rPr>
      </w:pPr>
      <w:r w:rsidRPr="00FA0AF9">
        <w:rPr>
          <w:rFonts w:ascii="Times New Roman" w:hAnsi="Times New Roman"/>
          <w:sz w:val="24"/>
          <w:szCs w:val="24"/>
        </w:rPr>
        <w:t xml:space="preserve">           </w:t>
      </w:r>
    </w:p>
    <w:p w:rsidR="00A75679" w:rsidRPr="00FA0AF9" w:rsidRDefault="00A75679" w:rsidP="00FD5D41">
      <w:pPr>
        <w:pStyle w:val="a7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5679" w:rsidRPr="00FA0AF9" w:rsidRDefault="00A75679" w:rsidP="00FD5D41">
      <w:pPr>
        <w:pStyle w:val="a7"/>
        <w:spacing w:after="0" w:line="360" w:lineRule="auto"/>
        <w:rPr>
          <w:sz w:val="24"/>
          <w:szCs w:val="24"/>
        </w:rPr>
      </w:pPr>
      <w:r w:rsidRPr="00FA0AF9">
        <w:rPr>
          <w:rFonts w:ascii="Times New Roman" w:hAnsi="Times New Roman"/>
          <w:sz w:val="24"/>
          <w:szCs w:val="24"/>
        </w:rPr>
        <w:t xml:space="preserve">           </w:t>
      </w:r>
    </w:p>
    <w:p w:rsidR="00FD5D41" w:rsidRPr="00FA0AF9" w:rsidRDefault="00FD5D41" w:rsidP="00B6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249" w:rsidRPr="00FA0AF9" w:rsidRDefault="00CC6249" w:rsidP="00B67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443C" w:rsidRPr="00FA0AF9" w:rsidRDefault="00204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443C" w:rsidRPr="00FA0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5B4C" w:rsidRDefault="00B25B4C" w:rsidP="00194B40">
      <w:pPr>
        <w:spacing w:after="0" w:line="240" w:lineRule="auto"/>
      </w:pPr>
      <w:r>
        <w:separator/>
      </w:r>
    </w:p>
  </w:endnote>
  <w:endnote w:type="continuationSeparator" w:id="0">
    <w:p w:rsidR="00B25B4C" w:rsidRDefault="00B25B4C" w:rsidP="0019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4B40" w:rsidRDefault="00194B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4B40" w:rsidRDefault="00194B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4B40" w:rsidRDefault="00194B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5B4C" w:rsidRDefault="00B25B4C" w:rsidP="00194B40">
      <w:pPr>
        <w:spacing w:after="0" w:line="240" w:lineRule="auto"/>
      </w:pPr>
      <w:r>
        <w:separator/>
      </w:r>
    </w:p>
  </w:footnote>
  <w:footnote w:type="continuationSeparator" w:id="0">
    <w:p w:rsidR="00B25B4C" w:rsidRDefault="00B25B4C" w:rsidP="0019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4B40" w:rsidRDefault="00194B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4B40" w:rsidRDefault="00194B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4B40" w:rsidRDefault="00194B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1"/>
    <w:rsid w:val="00002F2A"/>
    <w:rsid w:val="000B3BFA"/>
    <w:rsid w:val="00136EEF"/>
    <w:rsid w:val="00140BC7"/>
    <w:rsid w:val="00177F9C"/>
    <w:rsid w:val="00183343"/>
    <w:rsid w:val="00194B40"/>
    <w:rsid w:val="001F02FB"/>
    <w:rsid w:val="0020443C"/>
    <w:rsid w:val="0026043A"/>
    <w:rsid w:val="002B142F"/>
    <w:rsid w:val="004B14A1"/>
    <w:rsid w:val="00500B61"/>
    <w:rsid w:val="00503C13"/>
    <w:rsid w:val="00504F24"/>
    <w:rsid w:val="00521287"/>
    <w:rsid w:val="005E7725"/>
    <w:rsid w:val="0062030F"/>
    <w:rsid w:val="00664248"/>
    <w:rsid w:val="00682D8B"/>
    <w:rsid w:val="00721DCD"/>
    <w:rsid w:val="007461CD"/>
    <w:rsid w:val="008A65C7"/>
    <w:rsid w:val="008E6F63"/>
    <w:rsid w:val="00A42E72"/>
    <w:rsid w:val="00A75679"/>
    <w:rsid w:val="00A80A5A"/>
    <w:rsid w:val="00AE12A0"/>
    <w:rsid w:val="00B04139"/>
    <w:rsid w:val="00B25B4C"/>
    <w:rsid w:val="00B50E68"/>
    <w:rsid w:val="00B607C8"/>
    <w:rsid w:val="00B67EDB"/>
    <w:rsid w:val="00BC0073"/>
    <w:rsid w:val="00C10726"/>
    <w:rsid w:val="00C111DD"/>
    <w:rsid w:val="00C55F40"/>
    <w:rsid w:val="00CC6249"/>
    <w:rsid w:val="00CF000A"/>
    <w:rsid w:val="00D61C61"/>
    <w:rsid w:val="00D61F46"/>
    <w:rsid w:val="00E13DB2"/>
    <w:rsid w:val="00E8364D"/>
    <w:rsid w:val="00FA0AF9"/>
    <w:rsid w:val="00FD0DDA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FB87"/>
  <w15:chartTrackingRefBased/>
  <w15:docId w15:val="{4E345423-35CD-4C32-95F1-C7C67D6E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B40"/>
  </w:style>
  <w:style w:type="paragraph" w:styleId="a5">
    <w:name w:val="footer"/>
    <w:basedOn w:val="a"/>
    <w:link w:val="a6"/>
    <w:uiPriority w:val="99"/>
    <w:unhideWhenUsed/>
    <w:rsid w:val="0019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B40"/>
  </w:style>
  <w:style w:type="paragraph" w:styleId="a7">
    <w:name w:val="footnote text"/>
    <w:basedOn w:val="a"/>
    <w:link w:val="a8"/>
    <w:semiHidden/>
    <w:unhideWhenUsed/>
    <w:rsid w:val="00FD5D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D5D41"/>
    <w:rPr>
      <w:rFonts w:ascii="Calibri" w:eastAsia="Calibri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B14A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61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forum.org/agenda/2023/02/circular-economy-circularity-sustainability-environment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830</Words>
  <Characters>6215</Characters>
  <Application>Microsoft Office Word</Application>
  <DocSecurity>0</DocSecurity>
  <Lines>109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2023-03-04T17:43:00Z</cp:lastPrinted>
  <dcterms:created xsi:type="dcterms:W3CDTF">2023-03-04T09:18:00Z</dcterms:created>
  <dcterms:modified xsi:type="dcterms:W3CDTF">2023-03-04T18:12:00Z</dcterms:modified>
</cp:coreProperties>
</file>